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518" w:rsidRPr="00381DDE" w:rsidRDefault="000354E3" w:rsidP="0000281B">
      <w:pPr>
        <w:spacing w:line="360" w:lineRule="auto"/>
        <w:contextualSpacing/>
        <w:jc w:val="center"/>
        <w:rPr>
          <w:rFonts w:ascii="Arial" w:hAnsi="Arial" w:cs="Arial"/>
          <w:b/>
          <w:bCs/>
        </w:rPr>
      </w:pPr>
      <w:bookmarkStart w:id="0" w:name="_GoBack"/>
      <w:bookmarkEnd w:id="0"/>
      <w:r w:rsidRPr="00381DDE">
        <w:rPr>
          <w:rFonts w:ascii="Arial" w:hAnsi="Arial" w:cs="Arial"/>
          <w:b/>
          <w:bCs/>
        </w:rPr>
        <w:t>AN</w:t>
      </w:r>
      <w:r w:rsidR="00F047C5">
        <w:rPr>
          <w:rFonts w:ascii="Arial" w:hAnsi="Arial" w:cs="Arial"/>
          <w:b/>
          <w:bCs/>
        </w:rPr>
        <w:t>N</w:t>
      </w:r>
      <w:r w:rsidRPr="00381DDE">
        <w:rPr>
          <w:rFonts w:ascii="Arial" w:hAnsi="Arial" w:cs="Arial"/>
          <w:b/>
          <w:bCs/>
        </w:rPr>
        <w:t xml:space="preserve">EX </w:t>
      </w:r>
      <w:r w:rsidR="00A32824" w:rsidRPr="00381DDE">
        <w:rPr>
          <w:rFonts w:ascii="Arial" w:hAnsi="Arial" w:cs="Arial"/>
          <w:b/>
          <w:bCs/>
        </w:rPr>
        <w:t>III</w:t>
      </w:r>
    </w:p>
    <w:p w:rsidR="00185518" w:rsidRPr="00381DDE" w:rsidRDefault="00185518" w:rsidP="0000281B">
      <w:pPr>
        <w:spacing w:line="360" w:lineRule="auto"/>
        <w:contextualSpacing/>
        <w:jc w:val="center"/>
        <w:rPr>
          <w:rFonts w:ascii="Arial" w:hAnsi="Arial" w:cs="Arial"/>
          <w:b/>
          <w:bCs/>
        </w:rPr>
      </w:pPr>
    </w:p>
    <w:p w:rsidR="00D74FA8" w:rsidRPr="00381DDE" w:rsidRDefault="00D74FA8" w:rsidP="0000281B">
      <w:pPr>
        <w:spacing w:line="360" w:lineRule="auto"/>
        <w:contextualSpacing/>
        <w:jc w:val="center"/>
        <w:rPr>
          <w:rFonts w:ascii="Arial" w:hAnsi="Arial" w:cs="Arial"/>
          <w:b/>
          <w:bCs/>
        </w:rPr>
      </w:pPr>
      <w:proofErr w:type="gramStart"/>
      <w:r w:rsidRPr="00381DDE">
        <w:rPr>
          <w:rFonts w:ascii="Arial" w:hAnsi="Arial" w:cs="Arial"/>
          <w:b/>
          <w:bCs/>
        </w:rPr>
        <w:t>BRAZILIAN AERONAUTICAL COMMISSION IN WASHINGTON D.C.</w:t>
      </w:r>
      <w:proofErr w:type="gramEnd"/>
    </w:p>
    <w:p w:rsidR="00D74FA8" w:rsidRPr="00381DDE" w:rsidRDefault="00D74FA8" w:rsidP="0000281B">
      <w:pPr>
        <w:spacing w:line="360" w:lineRule="auto"/>
        <w:contextualSpacing/>
        <w:jc w:val="center"/>
        <w:rPr>
          <w:rFonts w:ascii="Arial" w:hAnsi="Arial" w:cs="Arial"/>
        </w:rPr>
      </w:pPr>
    </w:p>
    <w:p w:rsidR="00D74FA8" w:rsidRPr="00381DDE" w:rsidRDefault="00D74FA8" w:rsidP="0000281B">
      <w:pPr>
        <w:spacing w:line="360" w:lineRule="auto"/>
        <w:contextualSpacing/>
        <w:jc w:val="center"/>
        <w:rPr>
          <w:rFonts w:ascii="Arial" w:hAnsi="Arial" w:cs="Arial"/>
        </w:rPr>
      </w:pPr>
    </w:p>
    <w:p w:rsidR="00D74FA8" w:rsidRPr="00381DDE" w:rsidRDefault="00D74FA8" w:rsidP="0000281B">
      <w:pPr>
        <w:spacing w:line="360" w:lineRule="auto"/>
        <w:contextualSpacing/>
        <w:jc w:val="center"/>
        <w:rPr>
          <w:rFonts w:ascii="Arial" w:hAnsi="Arial" w:cs="Arial"/>
        </w:rPr>
      </w:pPr>
    </w:p>
    <w:p w:rsidR="00D74FA8" w:rsidRPr="00381DDE" w:rsidRDefault="00D74FA8" w:rsidP="0000281B">
      <w:pPr>
        <w:spacing w:line="360" w:lineRule="auto"/>
        <w:contextualSpacing/>
        <w:jc w:val="center"/>
        <w:rPr>
          <w:rFonts w:ascii="Arial" w:hAnsi="Arial" w:cs="Arial"/>
        </w:rPr>
      </w:pPr>
    </w:p>
    <w:p w:rsidR="00434073" w:rsidRPr="00381DDE" w:rsidRDefault="00434073" w:rsidP="0000281B">
      <w:pPr>
        <w:spacing w:line="360" w:lineRule="auto"/>
        <w:contextualSpacing/>
        <w:jc w:val="center"/>
        <w:rPr>
          <w:rFonts w:ascii="Arial" w:hAnsi="Arial" w:cs="Arial"/>
        </w:rPr>
      </w:pPr>
    </w:p>
    <w:p w:rsidR="00434073" w:rsidRPr="00381DDE" w:rsidRDefault="00434073" w:rsidP="0000281B">
      <w:pPr>
        <w:spacing w:line="360" w:lineRule="auto"/>
        <w:contextualSpacing/>
        <w:jc w:val="center"/>
        <w:rPr>
          <w:rFonts w:ascii="Arial" w:hAnsi="Arial" w:cs="Arial"/>
        </w:rPr>
      </w:pPr>
    </w:p>
    <w:p w:rsidR="00434073" w:rsidRPr="00381DDE" w:rsidRDefault="00434073" w:rsidP="0000281B">
      <w:pPr>
        <w:spacing w:line="360" w:lineRule="auto"/>
        <w:contextualSpacing/>
        <w:jc w:val="center"/>
        <w:rPr>
          <w:rFonts w:ascii="Arial" w:hAnsi="Arial" w:cs="Arial"/>
        </w:rPr>
      </w:pPr>
    </w:p>
    <w:p w:rsidR="00D74FA8" w:rsidRPr="00381DDE" w:rsidRDefault="00D74FA8" w:rsidP="0000281B">
      <w:pPr>
        <w:spacing w:line="360" w:lineRule="auto"/>
        <w:contextualSpacing/>
        <w:jc w:val="center"/>
        <w:rPr>
          <w:rFonts w:ascii="Arial" w:hAnsi="Arial" w:cs="Arial"/>
        </w:rPr>
      </w:pPr>
    </w:p>
    <w:p w:rsidR="00D74FA8" w:rsidRPr="00381DDE" w:rsidRDefault="00D74FA8" w:rsidP="0000281B">
      <w:pPr>
        <w:spacing w:line="360" w:lineRule="auto"/>
        <w:contextualSpacing/>
        <w:jc w:val="center"/>
        <w:rPr>
          <w:rFonts w:ascii="Arial" w:hAnsi="Arial" w:cs="Arial"/>
        </w:rPr>
      </w:pPr>
    </w:p>
    <w:p w:rsidR="00D74FA8" w:rsidRPr="00381DDE" w:rsidRDefault="00D74FA8" w:rsidP="0000281B">
      <w:pPr>
        <w:spacing w:line="360" w:lineRule="auto"/>
        <w:contextualSpacing/>
        <w:jc w:val="center"/>
        <w:rPr>
          <w:rFonts w:ascii="Arial" w:hAnsi="Arial" w:cs="Arial"/>
        </w:rPr>
      </w:pPr>
      <w:r w:rsidRPr="00381DDE">
        <w:rPr>
          <w:rFonts w:ascii="Arial" w:hAnsi="Arial" w:cs="Arial"/>
          <w:noProof/>
          <w:lang w:eastAsia="en-US"/>
        </w:rPr>
        <w:drawing>
          <wp:inline distT="0" distB="0" distL="0" distR="0" wp14:anchorId="6AC9DC22" wp14:editId="5D0EE53B">
            <wp:extent cx="1524000" cy="182706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24000" cy="1827068"/>
                    </a:xfrm>
                    <a:prstGeom prst="rect">
                      <a:avLst/>
                    </a:prstGeom>
                    <a:noFill/>
                    <a:ln w="9525">
                      <a:noFill/>
                      <a:miter lim="800000"/>
                      <a:headEnd/>
                      <a:tailEnd/>
                    </a:ln>
                  </pic:spPr>
                </pic:pic>
              </a:graphicData>
            </a:graphic>
          </wp:inline>
        </w:drawing>
      </w:r>
    </w:p>
    <w:p w:rsidR="00D74FA8" w:rsidRPr="00381DDE" w:rsidRDefault="00D74FA8" w:rsidP="0000281B">
      <w:pPr>
        <w:spacing w:line="360" w:lineRule="auto"/>
        <w:contextualSpacing/>
        <w:jc w:val="center"/>
        <w:rPr>
          <w:rFonts w:ascii="Arial" w:hAnsi="Arial" w:cs="Arial"/>
        </w:rPr>
      </w:pPr>
    </w:p>
    <w:p w:rsidR="00D74FA8" w:rsidRPr="00381DDE" w:rsidRDefault="00D74FA8" w:rsidP="0000281B">
      <w:pPr>
        <w:spacing w:line="360" w:lineRule="auto"/>
        <w:contextualSpacing/>
        <w:jc w:val="center"/>
        <w:rPr>
          <w:rFonts w:ascii="Arial" w:hAnsi="Arial" w:cs="Arial"/>
        </w:rPr>
      </w:pPr>
    </w:p>
    <w:p w:rsidR="00D74FA8" w:rsidRPr="00381DDE" w:rsidRDefault="00D74FA8" w:rsidP="0000281B">
      <w:pPr>
        <w:spacing w:line="360" w:lineRule="auto"/>
        <w:contextualSpacing/>
        <w:jc w:val="center"/>
        <w:rPr>
          <w:rFonts w:ascii="Arial" w:hAnsi="Arial" w:cs="Arial"/>
        </w:rPr>
      </w:pPr>
    </w:p>
    <w:p w:rsidR="00D74FA8" w:rsidRPr="00381DDE" w:rsidRDefault="00D74FA8" w:rsidP="0000281B">
      <w:pPr>
        <w:spacing w:line="360" w:lineRule="auto"/>
        <w:contextualSpacing/>
        <w:jc w:val="center"/>
        <w:rPr>
          <w:rFonts w:ascii="Arial" w:hAnsi="Arial" w:cs="Arial"/>
        </w:rPr>
      </w:pPr>
    </w:p>
    <w:p w:rsidR="00434073" w:rsidRPr="00381DDE" w:rsidRDefault="00434073" w:rsidP="0000281B">
      <w:pPr>
        <w:spacing w:line="360" w:lineRule="auto"/>
        <w:contextualSpacing/>
        <w:jc w:val="center"/>
        <w:rPr>
          <w:rFonts w:ascii="Arial" w:hAnsi="Arial" w:cs="Arial"/>
        </w:rPr>
      </w:pPr>
    </w:p>
    <w:p w:rsidR="00434073" w:rsidRPr="00381DDE" w:rsidRDefault="00434073" w:rsidP="0000281B">
      <w:pPr>
        <w:spacing w:line="360" w:lineRule="auto"/>
        <w:contextualSpacing/>
        <w:jc w:val="center"/>
        <w:rPr>
          <w:rFonts w:ascii="Arial" w:hAnsi="Arial" w:cs="Arial"/>
        </w:rPr>
      </w:pPr>
    </w:p>
    <w:p w:rsidR="00D74FA8" w:rsidRPr="00381DDE" w:rsidRDefault="00D74FA8" w:rsidP="0000281B">
      <w:pPr>
        <w:spacing w:line="360" w:lineRule="auto"/>
        <w:contextualSpacing/>
        <w:jc w:val="center"/>
        <w:rPr>
          <w:rFonts w:ascii="Arial" w:hAnsi="Arial" w:cs="Arial"/>
        </w:rPr>
      </w:pPr>
    </w:p>
    <w:p w:rsidR="00D74FA8" w:rsidRPr="00381DDE" w:rsidRDefault="00D74FA8" w:rsidP="0000281B">
      <w:pPr>
        <w:spacing w:line="360" w:lineRule="auto"/>
        <w:contextualSpacing/>
        <w:jc w:val="center"/>
        <w:rPr>
          <w:rFonts w:ascii="Arial" w:hAnsi="Arial" w:cs="Arial"/>
        </w:rPr>
      </w:pPr>
    </w:p>
    <w:p w:rsidR="00D74FA8" w:rsidRPr="00381DDE" w:rsidRDefault="00D74FA8" w:rsidP="0000281B">
      <w:pPr>
        <w:spacing w:line="360" w:lineRule="auto"/>
        <w:contextualSpacing/>
        <w:jc w:val="center"/>
        <w:rPr>
          <w:rFonts w:ascii="Arial" w:hAnsi="Arial" w:cs="Arial"/>
          <w:b/>
          <w:bCs/>
        </w:rPr>
      </w:pPr>
      <w:r w:rsidRPr="00381DDE">
        <w:rPr>
          <w:rFonts w:ascii="Arial" w:hAnsi="Arial" w:cs="Arial"/>
          <w:b/>
          <w:bCs/>
        </w:rPr>
        <w:t xml:space="preserve">CONTRACT </w:t>
      </w:r>
      <w:r w:rsidR="00DB03E2">
        <w:rPr>
          <w:rFonts w:ascii="Arial" w:hAnsi="Arial" w:cs="Arial"/>
          <w:b/>
          <w:bCs/>
          <w:color w:val="FF0000"/>
        </w:rPr>
        <w:t>[CT]</w:t>
      </w:r>
      <w:r w:rsidR="001E3619">
        <w:rPr>
          <w:rFonts w:ascii="Arial" w:hAnsi="Arial" w:cs="Arial"/>
          <w:b/>
          <w:bCs/>
        </w:rPr>
        <w:t>/CABW/2020</w:t>
      </w:r>
    </w:p>
    <w:p w:rsidR="00695186" w:rsidRPr="00381DDE" w:rsidRDefault="00695186" w:rsidP="0000281B">
      <w:pPr>
        <w:spacing w:line="360" w:lineRule="auto"/>
        <w:contextualSpacing/>
        <w:jc w:val="center"/>
        <w:rPr>
          <w:rFonts w:ascii="Arial" w:hAnsi="Arial" w:cs="Arial"/>
          <w:b/>
          <w:bCs/>
        </w:rPr>
      </w:pPr>
    </w:p>
    <w:p w:rsidR="00695186" w:rsidRPr="00381DDE" w:rsidRDefault="00695186" w:rsidP="0000281B">
      <w:pPr>
        <w:spacing w:line="360" w:lineRule="auto"/>
        <w:contextualSpacing/>
        <w:jc w:val="center"/>
        <w:rPr>
          <w:rFonts w:ascii="Arial" w:hAnsi="Arial" w:cs="Arial"/>
          <w:b/>
          <w:bCs/>
        </w:rPr>
      </w:pPr>
    </w:p>
    <w:p w:rsidR="00DB03E2" w:rsidRPr="005A1113" w:rsidRDefault="00DB03E2" w:rsidP="00DB03E2">
      <w:pPr>
        <w:spacing w:after="0"/>
        <w:contextualSpacing/>
        <w:jc w:val="center"/>
        <w:rPr>
          <w:rFonts w:ascii="Arial" w:hAnsi="Arial" w:cs="Arial"/>
          <w:b/>
          <w:bCs/>
          <w:color w:val="000000" w:themeColor="text1"/>
        </w:rPr>
      </w:pPr>
      <w:r w:rsidRPr="005A1113">
        <w:rPr>
          <w:rFonts w:ascii="Arial" w:hAnsi="Arial" w:cs="Arial"/>
          <w:b/>
          <w:bCs/>
          <w:color w:val="000000" w:themeColor="text1"/>
        </w:rPr>
        <w:t xml:space="preserve">INVITATION FOR BID </w:t>
      </w:r>
      <w:r w:rsidR="001E3619">
        <w:rPr>
          <w:rFonts w:ascii="Arial" w:hAnsi="Arial" w:cs="Arial"/>
          <w:b/>
          <w:bCs/>
          <w:color w:val="000000" w:themeColor="text1"/>
        </w:rPr>
        <w:t>205721/CABW/2020</w:t>
      </w:r>
    </w:p>
    <w:p w:rsidR="00DB03E2" w:rsidRPr="005A1113" w:rsidRDefault="00DB03E2" w:rsidP="00DB03E2">
      <w:pPr>
        <w:spacing w:after="0"/>
        <w:contextualSpacing/>
        <w:jc w:val="center"/>
        <w:rPr>
          <w:rFonts w:ascii="Arial" w:hAnsi="Arial" w:cs="Arial"/>
          <w:b/>
          <w:bCs/>
          <w:color w:val="000000" w:themeColor="text1"/>
        </w:rPr>
      </w:pPr>
      <w:r w:rsidRPr="005A1113">
        <w:rPr>
          <w:rFonts w:ascii="Arial" w:hAnsi="Arial" w:cs="Arial"/>
          <w:b/>
          <w:bCs/>
          <w:color w:val="000000" w:themeColor="text1"/>
        </w:rPr>
        <w:t>PAG 67102.</w:t>
      </w:r>
      <w:r w:rsidR="001E3619">
        <w:rPr>
          <w:rFonts w:ascii="Arial" w:hAnsi="Arial" w:cs="Arial"/>
          <w:b/>
          <w:bCs/>
          <w:color w:val="000000" w:themeColor="text1"/>
        </w:rPr>
        <w:t>205721</w:t>
      </w:r>
      <w:r w:rsidRPr="005A1113">
        <w:rPr>
          <w:rFonts w:ascii="Arial" w:hAnsi="Arial" w:cs="Arial"/>
          <w:b/>
          <w:bCs/>
          <w:color w:val="000000" w:themeColor="text1"/>
        </w:rPr>
        <w:t>/20</w:t>
      </w:r>
      <w:r w:rsidR="001E3619">
        <w:rPr>
          <w:rFonts w:ascii="Arial" w:hAnsi="Arial" w:cs="Arial"/>
          <w:b/>
          <w:bCs/>
          <w:color w:val="000000" w:themeColor="text1"/>
        </w:rPr>
        <w:t>20</w:t>
      </w:r>
      <w:r w:rsidRPr="005A1113">
        <w:rPr>
          <w:rFonts w:ascii="Arial" w:hAnsi="Arial" w:cs="Arial"/>
          <w:b/>
          <w:bCs/>
          <w:color w:val="000000" w:themeColor="text1"/>
        </w:rPr>
        <w:t>-</w:t>
      </w:r>
      <w:r w:rsidR="001E3619">
        <w:rPr>
          <w:rFonts w:ascii="Arial" w:hAnsi="Arial" w:cs="Arial"/>
          <w:b/>
          <w:bCs/>
          <w:color w:val="000000" w:themeColor="text1"/>
        </w:rPr>
        <w:t>99</w:t>
      </w:r>
    </w:p>
    <w:p w:rsidR="00D74FA8" w:rsidRPr="00381DDE" w:rsidRDefault="00D74FA8" w:rsidP="0000281B">
      <w:pPr>
        <w:spacing w:after="360" w:line="360" w:lineRule="auto"/>
        <w:contextualSpacing/>
        <w:jc w:val="both"/>
        <w:rPr>
          <w:rFonts w:ascii="Arial" w:hAnsi="Arial" w:cs="Arial"/>
          <w:color w:val="FF0000"/>
          <w:u w:val="single"/>
          <w:lang w:eastAsia="ar-SA"/>
        </w:rPr>
      </w:pPr>
    </w:p>
    <w:p w:rsidR="00A907AF" w:rsidRDefault="00A907AF" w:rsidP="0000281B">
      <w:pPr>
        <w:spacing w:after="360" w:line="360" w:lineRule="auto"/>
        <w:contextualSpacing/>
        <w:jc w:val="both"/>
        <w:rPr>
          <w:rFonts w:ascii="Arial" w:hAnsi="Arial" w:cs="Arial"/>
          <w:color w:val="FF0000"/>
          <w:u w:val="single"/>
          <w:lang w:eastAsia="ar-SA"/>
        </w:rPr>
      </w:pPr>
    </w:p>
    <w:p w:rsidR="0026450F" w:rsidRDefault="0026450F" w:rsidP="0000281B">
      <w:pPr>
        <w:spacing w:after="360" w:line="360" w:lineRule="auto"/>
        <w:contextualSpacing/>
        <w:jc w:val="both"/>
        <w:rPr>
          <w:rFonts w:ascii="Arial" w:hAnsi="Arial" w:cs="Arial"/>
          <w:color w:val="FF0000"/>
          <w:u w:val="single"/>
          <w:lang w:eastAsia="ar-SA"/>
        </w:rPr>
      </w:pPr>
    </w:p>
    <w:p w:rsidR="0026450F" w:rsidRPr="00381DDE" w:rsidRDefault="0026450F" w:rsidP="0000281B">
      <w:pPr>
        <w:spacing w:after="360" w:line="360" w:lineRule="auto"/>
        <w:contextualSpacing/>
        <w:jc w:val="both"/>
        <w:rPr>
          <w:rFonts w:ascii="Arial" w:hAnsi="Arial" w:cs="Arial"/>
          <w:color w:val="FF0000"/>
          <w:u w:val="single"/>
          <w:lang w:eastAsia="ar-SA"/>
        </w:rPr>
      </w:pPr>
    </w:p>
    <w:sdt>
      <w:sdtPr>
        <w:rPr>
          <w:rFonts w:asciiTheme="minorHAnsi" w:eastAsia="Arial Unicode MS" w:hAnsiTheme="minorHAnsi" w:cs="Arial"/>
          <w:b w:val="0"/>
          <w:bCs w:val="0"/>
          <w:sz w:val="24"/>
          <w:szCs w:val="20"/>
          <w:shd w:val="clear" w:color="auto" w:fill="auto"/>
          <w:lang w:val="pt-BR" w:eastAsia="en-US" w:bidi="ar-SA"/>
        </w:rPr>
        <w:id w:val="557750697"/>
        <w:docPartObj>
          <w:docPartGallery w:val="Table of Contents"/>
          <w:docPartUnique/>
        </w:docPartObj>
      </w:sdtPr>
      <w:sdtEndPr>
        <w:rPr>
          <w:rFonts w:eastAsiaTheme="minorEastAsia"/>
          <w:noProof/>
          <w:color w:val="000000" w:themeColor="text1"/>
          <w:sz w:val="22"/>
          <w:szCs w:val="22"/>
          <w:lang w:val="en-US" w:eastAsia="zh-CN"/>
        </w:rPr>
      </w:sdtEndPr>
      <w:sdtContent>
        <w:p w:rsidR="00D74FA8" w:rsidRPr="0026450F" w:rsidRDefault="001E3619" w:rsidP="0026450F">
          <w:pPr>
            <w:pStyle w:val="TOCHeading"/>
            <w:spacing w:line="276" w:lineRule="auto"/>
            <w:jc w:val="center"/>
            <w:rPr>
              <w:rFonts w:cs="Arial"/>
              <w:highlight w:val="lightGray"/>
            </w:rPr>
          </w:pPr>
          <w:r>
            <w:rPr>
              <w:rFonts w:cs="Arial"/>
              <w:highlight w:val="lightGray"/>
            </w:rPr>
            <w:t>CONTENT</w:t>
          </w:r>
        </w:p>
        <w:p w:rsidR="007E717C" w:rsidRPr="0026450F" w:rsidRDefault="007E717C" w:rsidP="0026450F">
          <w:pPr>
            <w:rPr>
              <w:rFonts w:ascii="Arial" w:hAnsi="Arial" w:cs="Arial"/>
              <w:highlight w:val="lightGray"/>
              <w:lang w:eastAsia="ar-SA" w:bidi="en-US"/>
            </w:rPr>
          </w:pPr>
        </w:p>
        <w:p w:rsidR="0026450F" w:rsidRPr="0026450F" w:rsidRDefault="007E717C" w:rsidP="0026450F">
          <w:pPr>
            <w:pStyle w:val="TOC1"/>
            <w:spacing w:line="276" w:lineRule="auto"/>
            <w:rPr>
              <w:rFonts w:ascii="Arial" w:hAnsi="Arial" w:cs="Arial"/>
              <w:noProof/>
              <w:highlight w:val="lightGray"/>
              <w:lang w:eastAsia="en-US"/>
            </w:rPr>
          </w:pPr>
          <w:r w:rsidRPr="0026450F">
            <w:rPr>
              <w:rFonts w:ascii="Arial" w:hAnsi="Arial" w:cs="Arial"/>
              <w:color w:val="000000" w:themeColor="text1"/>
              <w:sz w:val="24"/>
              <w:szCs w:val="20"/>
              <w:highlight w:val="lightGray"/>
            </w:rPr>
            <w:fldChar w:fldCharType="begin"/>
          </w:r>
          <w:r w:rsidRPr="0026450F">
            <w:rPr>
              <w:rFonts w:ascii="Arial" w:hAnsi="Arial" w:cs="Arial"/>
              <w:color w:val="000000" w:themeColor="text1"/>
              <w:sz w:val="24"/>
              <w:szCs w:val="20"/>
              <w:highlight w:val="lightGray"/>
            </w:rPr>
            <w:instrText xml:space="preserve"> TOC \o "1-1" \h \z \u </w:instrText>
          </w:r>
          <w:r w:rsidRPr="0026450F">
            <w:rPr>
              <w:rFonts w:ascii="Arial" w:hAnsi="Arial" w:cs="Arial"/>
              <w:color w:val="000000" w:themeColor="text1"/>
              <w:sz w:val="24"/>
              <w:szCs w:val="20"/>
              <w:highlight w:val="lightGray"/>
            </w:rPr>
            <w:fldChar w:fldCharType="separate"/>
          </w:r>
          <w:hyperlink w:anchor="_Toc435171442" w:history="1">
            <w:r w:rsidR="0026450F" w:rsidRPr="0026450F">
              <w:rPr>
                <w:rStyle w:val="Hyperlink"/>
                <w:rFonts w:ascii="Arial" w:hAnsi="Arial" w:cs="Arial"/>
                <w:noProof/>
                <w:highlight w:val="lightGray"/>
              </w:rPr>
              <w:t>1. DEFINITIONS</w:t>
            </w:r>
            <w:r w:rsidR="0026450F" w:rsidRPr="0026450F">
              <w:rPr>
                <w:rFonts w:ascii="Arial" w:hAnsi="Arial" w:cs="Arial"/>
                <w:noProof/>
                <w:webHidden/>
                <w:highlight w:val="lightGray"/>
              </w:rPr>
              <w:tab/>
            </w:r>
            <w:r w:rsidR="0026450F" w:rsidRPr="0026450F">
              <w:rPr>
                <w:rFonts w:ascii="Arial" w:hAnsi="Arial" w:cs="Arial"/>
                <w:noProof/>
                <w:webHidden/>
                <w:highlight w:val="lightGray"/>
              </w:rPr>
              <w:fldChar w:fldCharType="begin"/>
            </w:r>
            <w:r w:rsidR="0026450F" w:rsidRPr="0026450F">
              <w:rPr>
                <w:rFonts w:ascii="Arial" w:hAnsi="Arial" w:cs="Arial"/>
                <w:noProof/>
                <w:webHidden/>
                <w:highlight w:val="lightGray"/>
              </w:rPr>
              <w:instrText xml:space="preserve"> PAGEREF _Toc435171442 \h </w:instrText>
            </w:r>
            <w:r w:rsidR="0026450F" w:rsidRPr="0026450F">
              <w:rPr>
                <w:rFonts w:ascii="Arial" w:hAnsi="Arial" w:cs="Arial"/>
                <w:noProof/>
                <w:webHidden/>
                <w:highlight w:val="lightGray"/>
              </w:rPr>
            </w:r>
            <w:r w:rsidR="0026450F" w:rsidRPr="0026450F">
              <w:rPr>
                <w:rFonts w:ascii="Arial" w:hAnsi="Arial" w:cs="Arial"/>
                <w:noProof/>
                <w:webHidden/>
                <w:highlight w:val="lightGray"/>
              </w:rPr>
              <w:fldChar w:fldCharType="separate"/>
            </w:r>
            <w:r w:rsidR="0098287F">
              <w:rPr>
                <w:rFonts w:ascii="Arial" w:hAnsi="Arial" w:cs="Arial"/>
                <w:noProof/>
                <w:webHidden/>
                <w:highlight w:val="lightGray"/>
              </w:rPr>
              <w:t>3</w:t>
            </w:r>
            <w:r w:rsidR="0026450F" w:rsidRPr="0026450F">
              <w:rPr>
                <w:rFonts w:ascii="Arial" w:hAnsi="Arial" w:cs="Arial"/>
                <w:noProof/>
                <w:webHidden/>
                <w:highlight w:val="lightGray"/>
              </w:rPr>
              <w:fldChar w:fldCharType="end"/>
            </w:r>
          </w:hyperlink>
        </w:p>
        <w:p w:rsidR="0026450F" w:rsidRPr="0026450F" w:rsidRDefault="0098287F" w:rsidP="0026450F">
          <w:pPr>
            <w:pStyle w:val="TOC1"/>
            <w:spacing w:line="276" w:lineRule="auto"/>
            <w:rPr>
              <w:rFonts w:ascii="Arial" w:hAnsi="Arial" w:cs="Arial"/>
              <w:noProof/>
              <w:highlight w:val="lightGray"/>
              <w:lang w:eastAsia="en-US"/>
            </w:rPr>
          </w:pPr>
          <w:hyperlink w:anchor="_Toc435171443" w:history="1">
            <w:r w:rsidR="0026450F" w:rsidRPr="0026450F">
              <w:rPr>
                <w:rStyle w:val="Hyperlink"/>
                <w:rFonts w:ascii="Arial" w:hAnsi="Arial" w:cs="Arial"/>
                <w:noProof/>
                <w:highlight w:val="lightGray"/>
              </w:rPr>
              <w:t>2. CLAUSE – OBJECT</w:t>
            </w:r>
            <w:r w:rsidR="0026450F" w:rsidRPr="0026450F">
              <w:rPr>
                <w:rFonts w:ascii="Arial" w:hAnsi="Arial" w:cs="Arial"/>
                <w:noProof/>
                <w:webHidden/>
                <w:highlight w:val="lightGray"/>
              </w:rPr>
              <w:tab/>
            </w:r>
            <w:r w:rsidR="0026450F" w:rsidRPr="0026450F">
              <w:rPr>
                <w:rFonts w:ascii="Arial" w:hAnsi="Arial" w:cs="Arial"/>
                <w:noProof/>
                <w:webHidden/>
                <w:highlight w:val="lightGray"/>
              </w:rPr>
              <w:fldChar w:fldCharType="begin"/>
            </w:r>
            <w:r w:rsidR="0026450F" w:rsidRPr="0026450F">
              <w:rPr>
                <w:rFonts w:ascii="Arial" w:hAnsi="Arial" w:cs="Arial"/>
                <w:noProof/>
                <w:webHidden/>
                <w:highlight w:val="lightGray"/>
              </w:rPr>
              <w:instrText xml:space="preserve"> PAGEREF _Toc435171443 \h </w:instrText>
            </w:r>
            <w:r w:rsidR="0026450F" w:rsidRPr="0026450F">
              <w:rPr>
                <w:rFonts w:ascii="Arial" w:hAnsi="Arial" w:cs="Arial"/>
                <w:noProof/>
                <w:webHidden/>
                <w:highlight w:val="lightGray"/>
              </w:rPr>
            </w:r>
            <w:r w:rsidR="0026450F" w:rsidRPr="0026450F">
              <w:rPr>
                <w:rFonts w:ascii="Arial" w:hAnsi="Arial" w:cs="Arial"/>
                <w:noProof/>
                <w:webHidden/>
                <w:highlight w:val="lightGray"/>
              </w:rPr>
              <w:fldChar w:fldCharType="separate"/>
            </w:r>
            <w:r>
              <w:rPr>
                <w:rFonts w:ascii="Arial" w:hAnsi="Arial" w:cs="Arial"/>
                <w:noProof/>
                <w:webHidden/>
                <w:highlight w:val="lightGray"/>
              </w:rPr>
              <w:t>4</w:t>
            </w:r>
            <w:r w:rsidR="0026450F" w:rsidRPr="0026450F">
              <w:rPr>
                <w:rFonts w:ascii="Arial" w:hAnsi="Arial" w:cs="Arial"/>
                <w:noProof/>
                <w:webHidden/>
                <w:highlight w:val="lightGray"/>
              </w:rPr>
              <w:fldChar w:fldCharType="end"/>
            </w:r>
          </w:hyperlink>
        </w:p>
        <w:p w:rsidR="0026450F" w:rsidRPr="0026450F" w:rsidRDefault="0098287F" w:rsidP="0026450F">
          <w:pPr>
            <w:pStyle w:val="TOC1"/>
            <w:spacing w:line="276" w:lineRule="auto"/>
            <w:rPr>
              <w:rFonts w:ascii="Arial" w:hAnsi="Arial" w:cs="Arial"/>
              <w:noProof/>
              <w:highlight w:val="lightGray"/>
              <w:lang w:eastAsia="en-US"/>
            </w:rPr>
          </w:pPr>
          <w:hyperlink w:anchor="_Toc435171444" w:history="1">
            <w:r w:rsidR="0026450F" w:rsidRPr="0026450F">
              <w:rPr>
                <w:rStyle w:val="Hyperlink"/>
                <w:rFonts w:ascii="Arial" w:hAnsi="Arial" w:cs="Arial"/>
                <w:noProof/>
                <w:highlight w:val="lightGray"/>
              </w:rPr>
              <w:t>3. CLAUSE – PERFORMANCE</w:t>
            </w:r>
            <w:r w:rsidR="0026450F" w:rsidRPr="0026450F">
              <w:rPr>
                <w:rFonts w:ascii="Arial" w:hAnsi="Arial" w:cs="Arial"/>
                <w:noProof/>
                <w:webHidden/>
                <w:highlight w:val="lightGray"/>
              </w:rPr>
              <w:tab/>
            </w:r>
            <w:r w:rsidR="0026450F" w:rsidRPr="0026450F">
              <w:rPr>
                <w:rFonts w:ascii="Arial" w:hAnsi="Arial" w:cs="Arial"/>
                <w:noProof/>
                <w:webHidden/>
                <w:highlight w:val="lightGray"/>
              </w:rPr>
              <w:fldChar w:fldCharType="begin"/>
            </w:r>
            <w:r w:rsidR="0026450F" w:rsidRPr="0026450F">
              <w:rPr>
                <w:rFonts w:ascii="Arial" w:hAnsi="Arial" w:cs="Arial"/>
                <w:noProof/>
                <w:webHidden/>
                <w:highlight w:val="lightGray"/>
              </w:rPr>
              <w:instrText xml:space="preserve"> PAGEREF _Toc435171444 \h </w:instrText>
            </w:r>
            <w:r w:rsidR="0026450F" w:rsidRPr="0026450F">
              <w:rPr>
                <w:rFonts w:ascii="Arial" w:hAnsi="Arial" w:cs="Arial"/>
                <w:noProof/>
                <w:webHidden/>
                <w:highlight w:val="lightGray"/>
              </w:rPr>
            </w:r>
            <w:r w:rsidR="0026450F" w:rsidRPr="0026450F">
              <w:rPr>
                <w:rFonts w:ascii="Arial" w:hAnsi="Arial" w:cs="Arial"/>
                <w:noProof/>
                <w:webHidden/>
                <w:highlight w:val="lightGray"/>
              </w:rPr>
              <w:fldChar w:fldCharType="separate"/>
            </w:r>
            <w:r>
              <w:rPr>
                <w:rFonts w:ascii="Arial" w:hAnsi="Arial" w:cs="Arial"/>
                <w:noProof/>
                <w:webHidden/>
                <w:highlight w:val="lightGray"/>
              </w:rPr>
              <w:t>5</w:t>
            </w:r>
            <w:r w:rsidR="0026450F" w:rsidRPr="0026450F">
              <w:rPr>
                <w:rFonts w:ascii="Arial" w:hAnsi="Arial" w:cs="Arial"/>
                <w:noProof/>
                <w:webHidden/>
                <w:highlight w:val="lightGray"/>
              </w:rPr>
              <w:fldChar w:fldCharType="end"/>
            </w:r>
          </w:hyperlink>
        </w:p>
        <w:p w:rsidR="0026450F" w:rsidRPr="0026450F" w:rsidRDefault="0098287F" w:rsidP="0026450F">
          <w:pPr>
            <w:pStyle w:val="TOC1"/>
            <w:spacing w:line="276" w:lineRule="auto"/>
            <w:rPr>
              <w:rFonts w:ascii="Arial" w:hAnsi="Arial" w:cs="Arial"/>
              <w:noProof/>
              <w:highlight w:val="lightGray"/>
              <w:lang w:eastAsia="en-US"/>
            </w:rPr>
          </w:pPr>
          <w:hyperlink w:anchor="_Toc435171445" w:history="1">
            <w:r w:rsidR="0026450F" w:rsidRPr="0026450F">
              <w:rPr>
                <w:rStyle w:val="Hyperlink"/>
                <w:rFonts w:ascii="Arial" w:hAnsi="Arial" w:cs="Arial"/>
                <w:noProof/>
                <w:highlight w:val="lightGray"/>
              </w:rPr>
              <w:t>4. CLAUSE – LANGUAGE</w:t>
            </w:r>
            <w:r w:rsidR="0026450F" w:rsidRPr="0026450F">
              <w:rPr>
                <w:rFonts w:ascii="Arial" w:hAnsi="Arial" w:cs="Arial"/>
                <w:noProof/>
                <w:webHidden/>
                <w:highlight w:val="lightGray"/>
              </w:rPr>
              <w:tab/>
            </w:r>
            <w:r w:rsidR="0026450F" w:rsidRPr="0026450F">
              <w:rPr>
                <w:rFonts w:ascii="Arial" w:hAnsi="Arial" w:cs="Arial"/>
                <w:noProof/>
                <w:webHidden/>
                <w:highlight w:val="lightGray"/>
              </w:rPr>
              <w:fldChar w:fldCharType="begin"/>
            </w:r>
            <w:r w:rsidR="0026450F" w:rsidRPr="0026450F">
              <w:rPr>
                <w:rFonts w:ascii="Arial" w:hAnsi="Arial" w:cs="Arial"/>
                <w:noProof/>
                <w:webHidden/>
                <w:highlight w:val="lightGray"/>
              </w:rPr>
              <w:instrText xml:space="preserve"> PAGEREF _Toc435171445 \h </w:instrText>
            </w:r>
            <w:r w:rsidR="0026450F" w:rsidRPr="0026450F">
              <w:rPr>
                <w:rFonts w:ascii="Arial" w:hAnsi="Arial" w:cs="Arial"/>
                <w:noProof/>
                <w:webHidden/>
                <w:highlight w:val="lightGray"/>
              </w:rPr>
            </w:r>
            <w:r w:rsidR="0026450F" w:rsidRPr="0026450F">
              <w:rPr>
                <w:rFonts w:ascii="Arial" w:hAnsi="Arial" w:cs="Arial"/>
                <w:noProof/>
                <w:webHidden/>
                <w:highlight w:val="lightGray"/>
              </w:rPr>
              <w:fldChar w:fldCharType="separate"/>
            </w:r>
            <w:r>
              <w:rPr>
                <w:rFonts w:ascii="Arial" w:hAnsi="Arial" w:cs="Arial"/>
                <w:noProof/>
                <w:webHidden/>
                <w:highlight w:val="lightGray"/>
              </w:rPr>
              <w:t>5</w:t>
            </w:r>
            <w:r w:rsidR="0026450F" w:rsidRPr="0026450F">
              <w:rPr>
                <w:rFonts w:ascii="Arial" w:hAnsi="Arial" w:cs="Arial"/>
                <w:noProof/>
                <w:webHidden/>
                <w:highlight w:val="lightGray"/>
              </w:rPr>
              <w:fldChar w:fldCharType="end"/>
            </w:r>
          </w:hyperlink>
        </w:p>
        <w:p w:rsidR="0026450F" w:rsidRPr="0026450F" w:rsidRDefault="0098287F" w:rsidP="0026450F">
          <w:pPr>
            <w:pStyle w:val="TOC1"/>
            <w:spacing w:line="276" w:lineRule="auto"/>
            <w:rPr>
              <w:rFonts w:ascii="Arial" w:hAnsi="Arial" w:cs="Arial"/>
              <w:noProof/>
              <w:highlight w:val="lightGray"/>
              <w:lang w:eastAsia="en-US"/>
            </w:rPr>
          </w:pPr>
          <w:hyperlink w:anchor="_Toc435171446" w:history="1">
            <w:r w:rsidR="0026450F" w:rsidRPr="0026450F">
              <w:rPr>
                <w:rStyle w:val="Hyperlink"/>
                <w:rFonts w:ascii="Arial" w:hAnsi="Arial" w:cs="Arial"/>
                <w:noProof/>
                <w:highlight w:val="lightGray"/>
              </w:rPr>
              <w:t>5. CLAUSE – CONDITIONS TO PROVIDING SERVICE</w:t>
            </w:r>
            <w:r w:rsidR="0026450F" w:rsidRPr="0026450F">
              <w:rPr>
                <w:rFonts w:ascii="Arial" w:hAnsi="Arial" w:cs="Arial"/>
                <w:noProof/>
                <w:webHidden/>
                <w:highlight w:val="lightGray"/>
              </w:rPr>
              <w:tab/>
            </w:r>
            <w:r w:rsidR="0026450F" w:rsidRPr="0026450F">
              <w:rPr>
                <w:rFonts w:ascii="Arial" w:hAnsi="Arial" w:cs="Arial"/>
                <w:noProof/>
                <w:webHidden/>
                <w:highlight w:val="lightGray"/>
              </w:rPr>
              <w:fldChar w:fldCharType="begin"/>
            </w:r>
            <w:r w:rsidR="0026450F" w:rsidRPr="0026450F">
              <w:rPr>
                <w:rFonts w:ascii="Arial" w:hAnsi="Arial" w:cs="Arial"/>
                <w:noProof/>
                <w:webHidden/>
                <w:highlight w:val="lightGray"/>
              </w:rPr>
              <w:instrText xml:space="preserve"> PAGEREF _Toc435171446 \h </w:instrText>
            </w:r>
            <w:r w:rsidR="0026450F" w:rsidRPr="0026450F">
              <w:rPr>
                <w:rFonts w:ascii="Arial" w:hAnsi="Arial" w:cs="Arial"/>
                <w:noProof/>
                <w:webHidden/>
                <w:highlight w:val="lightGray"/>
              </w:rPr>
            </w:r>
            <w:r w:rsidR="0026450F" w:rsidRPr="0026450F">
              <w:rPr>
                <w:rFonts w:ascii="Arial" w:hAnsi="Arial" w:cs="Arial"/>
                <w:noProof/>
                <w:webHidden/>
                <w:highlight w:val="lightGray"/>
              </w:rPr>
              <w:fldChar w:fldCharType="separate"/>
            </w:r>
            <w:r>
              <w:rPr>
                <w:rFonts w:ascii="Arial" w:hAnsi="Arial" w:cs="Arial"/>
                <w:noProof/>
                <w:webHidden/>
                <w:highlight w:val="lightGray"/>
              </w:rPr>
              <w:t>5</w:t>
            </w:r>
            <w:r w:rsidR="0026450F" w:rsidRPr="0026450F">
              <w:rPr>
                <w:rFonts w:ascii="Arial" w:hAnsi="Arial" w:cs="Arial"/>
                <w:noProof/>
                <w:webHidden/>
                <w:highlight w:val="lightGray"/>
              </w:rPr>
              <w:fldChar w:fldCharType="end"/>
            </w:r>
          </w:hyperlink>
        </w:p>
        <w:p w:rsidR="0026450F" w:rsidRPr="0026450F" w:rsidRDefault="0098287F" w:rsidP="0026450F">
          <w:pPr>
            <w:pStyle w:val="TOC1"/>
            <w:spacing w:line="276" w:lineRule="auto"/>
            <w:rPr>
              <w:rFonts w:ascii="Arial" w:hAnsi="Arial" w:cs="Arial"/>
              <w:noProof/>
              <w:highlight w:val="lightGray"/>
              <w:lang w:eastAsia="en-US"/>
            </w:rPr>
          </w:pPr>
          <w:hyperlink w:anchor="_Toc435171447" w:history="1">
            <w:r w:rsidR="0026450F" w:rsidRPr="0026450F">
              <w:rPr>
                <w:rStyle w:val="Hyperlink"/>
                <w:rFonts w:ascii="Arial" w:hAnsi="Arial" w:cs="Arial"/>
                <w:noProof/>
                <w:highlight w:val="lightGray"/>
              </w:rPr>
              <w:t>6. CLAUSE – OBLIGATIONS</w:t>
            </w:r>
            <w:r w:rsidR="0026450F" w:rsidRPr="0026450F">
              <w:rPr>
                <w:rFonts w:ascii="Arial" w:hAnsi="Arial" w:cs="Arial"/>
                <w:noProof/>
                <w:webHidden/>
                <w:highlight w:val="lightGray"/>
              </w:rPr>
              <w:tab/>
            </w:r>
            <w:r w:rsidR="0026450F" w:rsidRPr="0026450F">
              <w:rPr>
                <w:rFonts w:ascii="Arial" w:hAnsi="Arial" w:cs="Arial"/>
                <w:noProof/>
                <w:webHidden/>
                <w:highlight w:val="lightGray"/>
              </w:rPr>
              <w:fldChar w:fldCharType="begin"/>
            </w:r>
            <w:r w:rsidR="0026450F" w:rsidRPr="0026450F">
              <w:rPr>
                <w:rFonts w:ascii="Arial" w:hAnsi="Arial" w:cs="Arial"/>
                <w:noProof/>
                <w:webHidden/>
                <w:highlight w:val="lightGray"/>
              </w:rPr>
              <w:instrText xml:space="preserve"> PAGEREF _Toc435171447 \h </w:instrText>
            </w:r>
            <w:r w:rsidR="0026450F" w:rsidRPr="0026450F">
              <w:rPr>
                <w:rFonts w:ascii="Arial" w:hAnsi="Arial" w:cs="Arial"/>
                <w:noProof/>
                <w:webHidden/>
                <w:highlight w:val="lightGray"/>
              </w:rPr>
            </w:r>
            <w:r w:rsidR="0026450F" w:rsidRPr="0026450F">
              <w:rPr>
                <w:rFonts w:ascii="Arial" w:hAnsi="Arial" w:cs="Arial"/>
                <w:noProof/>
                <w:webHidden/>
                <w:highlight w:val="lightGray"/>
              </w:rPr>
              <w:fldChar w:fldCharType="separate"/>
            </w:r>
            <w:r>
              <w:rPr>
                <w:rFonts w:ascii="Arial" w:hAnsi="Arial" w:cs="Arial"/>
                <w:noProof/>
                <w:webHidden/>
                <w:highlight w:val="lightGray"/>
              </w:rPr>
              <w:t>5</w:t>
            </w:r>
            <w:r w:rsidR="0026450F" w:rsidRPr="0026450F">
              <w:rPr>
                <w:rFonts w:ascii="Arial" w:hAnsi="Arial" w:cs="Arial"/>
                <w:noProof/>
                <w:webHidden/>
                <w:highlight w:val="lightGray"/>
              </w:rPr>
              <w:fldChar w:fldCharType="end"/>
            </w:r>
          </w:hyperlink>
        </w:p>
        <w:p w:rsidR="0026450F" w:rsidRPr="0026450F" w:rsidRDefault="0098287F" w:rsidP="0026450F">
          <w:pPr>
            <w:pStyle w:val="TOC1"/>
            <w:spacing w:line="276" w:lineRule="auto"/>
            <w:rPr>
              <w:rFonts w:ascii="Arial" w:hAnsi="Arial" w:cs="Arial"/>
              <w:noProof/>
              <w:highlight w:val="lightGray"/>
              <w:lang w:eastAsia="en-US"/>
            </w:rPr>
          </w:pPr>
          <w:hyperlink w:anchor="_Toc435171448" w:history="1">
            <w:r w:rsidR="0026450F" w:rsidRPr="0026450F">
              <w:rPr>
                <w:rStyle w:val="Hyperlink"/>
                <w:rFonts w:ascii="Arial" w:hAnsi="Arial" w:cs="Arial"/>
                <w:noProof/>
                <w:highlight w:val="lightGray"/>
              </w:rPr>
              <w:t>7. CLAUSE – DISCRIMINATION OF SERVICE</w:t>
            </w:r>
            <w:r w:rsidR="0026450F" w:rsidRPr="0026450F">
              <w:rPr>
                <w:rFonts w:ascii="Arial" w:hAnsi="Arial" w:cs="Arial"/>
                <w:noProof/>
                <w:webHidden/>
                <w:highlight w:val="lightGray"/>
              </w:rPr>
              <w:tab/>
            </w:r>
            <w:r w:rsidR="0026450F" w:rsidRPr="0026450F">
              <w:rPr>
                <w:rFonts w:ascii="Arial" w:hAnsi="Arial" w:cs="Arial"/>
                <w:noProof/>
                <w:webHidden/>
                <w:highlight w:val="lightGray"/>
              </w:rPr>
              <w:fldChar w:fldCharType="begin"/>
            </w:r>
            <w:r w:rsidR="0026450F" w:rsidRPr="0026450F">
              <w:rPr>
                <w:rFonts w:ascii="Arial" w:hAnsi="Arial" w:cs="Arial"/>
                <w:noProof/>
                <w:webHidden/>
                <w:highlight w:val="lightGray"/>
              </w:rPr>
              <w:instrText xml:space="preserve"> PAGEREF _Toc435171448 \h </w:instrText>
            </w:r>
            <w:r w:rsidR="0026450F" w:rsidRPr="0026450F">
              <w:rPr>
                <w:rFonts w:ascii="Arial" w:hAnsi="Arial" w:cs="Arial"/>
                <w:noProof/>
                <w:webHidden/>
                <w:highlight w:val="lightGray"/>
              </w:rPr>
            </w:r>
            <w:r w:rsidR="0026450F" w:rsidRPr="0026450F">
              <w:rPr>
                <w:rFonts w:ascii="Arial" w:hAnsi="Arial" w:cs="Arial"/>
                <w:noProof/>
                <w:webHidden/>
                <w:highlight w:val="lightGray"/>
              </w:rPr>
              <w:fldChar w:fldCharType="separate"/>
            </w:r>
            <w:r>
              <w:rPr>
                <w:rFonts w:ascii="Arial" w:hAnsi="Arial" w:cs="Arial"/>
                <w:noProof/>
                <w:webHidden/>
                <w:highlight w:val="lightGray"/>
              </w:rPr>
              <w:t>6</w:t>
            </w:r>
            <w:r w:rsidR="0026450F" w:rsidRPr="0026450F">
              <w:rPr>
                <w:rFonts w:ascii="Arial" w:hAnsi="Arial" w:cs="Arial"/>
                <w:noProof/>
                <w:webHidden/>
                <w:highlight w:val="lightGray"/>
              </w:rPr>
              <w:fldChar w:fldCharType="end"/>
            </w:r>
          </w:hyperlink>
        </w:p>
        <w:p w:rsidR="0026450F" w:rsidRPr="0026450F" w:rsidRDefault="0098287F" w:rsidP="0026450F">
          <w:pPr>
            <w:pStyle w:val="TOC1"/>
            <w:spacing w:line="276" w:lineRule="auto"/>
            <w:rPr>
              <w:rFonts w:ascii="Arial" w:hAnsi="Arial" w:cs="Arial"/>
              <w:noProof/>
              <w:highlight w:val="lightGray"/>
              <w:lang w:eastAsia="en-US"/>
            </w:rPr>
          </w:pPr>
          <w:hyperlink w:anchor="_Toc435171449" w:history="1">
            <w:r w:rsidR="0026450F" w:rsidRPr="0026450F">
              <w:rPr>
                <w:rStyle w:val="Hyperlink"/>
                <w:rFonts w:ascii="Arial" w:hAnsi="Arial" w:cs="Arial"/>
                <w:noProof/>
                <w:highlight w:val="lightGray"/>
              </w:rPr>
              <w:t>8. CLAUSE – AMOUNT OF THE CONTRACT</w:t>
            </w:r>
            <w:r w:rsidR="0026450F" w:rsidRPr="0026450F">
              <w:rPr>
                <w:rFonts w:ascii="Arial" w:hAnsi="Arial" w:cs="Arial"/>
                <w:noProof/>
                <w:webHidden/>
                <w:highlight w:val="lightGray"/>
              </w:rPr>
              <w:tab/>
            </w:r>
            <w:r w:rsidR="0026450F" w:rsidRPr="0026450F">
              <w:rPr>
                <w:rFonts w:ascii="Arial" w:hAnsi="Arial" w:cs="Arial"/>
                <w:noProof/>
                <w:webHidden/>
                <w:highlight w:val="lightGray"/>
              </w:rPr>
              <w:fldChar w:fldCharType="begin"/>
            </w:r>
            <w:r w:rsidR="0026450F" w:rsidRPr="0026450F">
              <w:rPr>
                <w:rFonts w:ascii="Arial" w:hAnsi="Arial" w:cs="Arial"/>
                <w:noProof/>
                <w:webHidden/>
                <w:highlight w:val="lightGray"/>
              </w:rPr>
              <w:instrText xml:space="preserve"> PAGEREF _Toc435171449 \h </w:instrText>
            </w:r>
            <w:r w:rsidR="0026450F" w:rsidRPr="0026450F">
              <w:rPr>
                <w:rFonts w:ascii="Arial" w:hAnsi="Arial" w:cs="Arial"/>
                <w:noProof/>
                <w:webHidden/>
                <w:highlight w:val="lightGray"/>
              </w:rPr>
            </w:r>
            <w:r w:rsidR="0026450F" w:rsidRPr="0026450F">
              <w:rPr>
                <w:rFonts w:ascii="Arial" w:hAnsi="Arial" w:cs="Arial"/>
                <w:noProof/>
                <w:webHidden/>
                <w:highlight w:val="lightGray"/>
              </w:rPr>
              <w:fldChar w:fldCharType="separate"/>
            </w:r>
            <w:r>
              <w:rPr>
                <w:rFonts w:ascii="Arial" w:hAnsi="Arial" w:cs="Arial"/>
                <w:noProof/>
                <w:webHidden/>
                <w:highlight w:val="lightGray"/>
              </w:rPr>
              <w:t>6</w:t>
            </w:r>
            <w:r w:rsidR="0026450F" w:rsidRPr="0026450F">
              <w:rPr>
                <w:rFonts w:ascii="Arial" w:hAnsi="Arial" w:cs="Arial"/>
                <w:noProof/>
                <w:webHidden/>
                <w:highlight w:val="lightGray"/>
              </w:rPr>
              <w:fldChar w:fldCharType="end"/>
            </w:r>
          </w:hyperlink>
        </w:p>
        <w:p w:rsidR="0026450F" w:rsidRPr="0026450F" w:rsidRDefault="0098287F" w:rsidP="0026450F">
          <w:pPr>
            <w:pStyle w:val="TOC1"/>
            <w:spacing w:line="276" w:lineRule="auto"/>
            <w:rPr>
              <w:rFonts w:ascii="Arial" w:hAnsi="Arial" w:cs="Arial"/>
              <w:noProof/>
              <w:highlight w:val="lightGray"/>
              <w:lang w:eastAsia="en-US"/>
            </w:rPr>
          </w:pPr>
          <w:hyperlink w:anchor="_Toc435171450" w:history="1">
            <w:r w:rsidR="0026450F" w:rsidRPr="0026450F">
              <w:rPr>
                <w:rStyle w:val="Hyperlink"/>
                <w:rFonts w:ascii="Arial" w:hAnsi="Arial" w:cs="Arial"/>
                <w:noProof/>
                <w:highlight w:val="lightGray"/>
              </w:rPr>
              <w:t>9. CLAUSE - BUDGETARY ALLOCATION</w:t>
            </w:r>
            <w:r w:rsidR="0026450F" w:rsidRPr="0026450F">
              <w:rPr>
                <w:rFonts w:ascii="Arial" w:hAnsi="Arial" w:cs="Arial"/>
                <w:noProof/>
                <w:webHidden/>
                <w:highlight w:val="lightGray"/>
              </w:rPr>
              <w:tab/>
            </w:r>
            <w:r w:rsidR="0026450F" w:rsidRPr="0026450F">
              <w:rPr>
                <w:rFonts w:ascii="Arial" w:hAnsi="Arial" w:cs="Arial"/>
                <w:noProof/>
                <w:webHidden/>
                <w:highlight w:val="lightGray"/>
              </w:rPr>
              <w:fldChar w:fldCharType="begin"/>
            </w:r>
            <w:r w:rsidR="0026450F" w:rsidRPr="0026450F">
              <w:rPr>
                <w:rFonts w:ascii="Arial" w:hAnsi="Arial" w:cs="Arial"/>
                <w:noProof/>
                <w:webHidden/>
                <w:highlight w:val="lightGray"/>
              </w:rPr>
              <w:instrText xml:space="preserve"> PAGEREF _Toc435171450 \h </w:instrText>
            </w:r>
            <w:r w:rsidR="0026450F" w:rsidRPr="0026450F">
              <w:rPr>
                <w:rFonts w:ascii="Arial" w:hAnsi="Arial" w:cs="Arial"/>
                <w:noProof/>
                <w:webHidden/>
                <w:highlight w:val="lightGray"/>
              </w:rPr>
            </w:r>
            <w:r w:rsidR="0026450F" w:rsidRPr="0026450F">
              <w:rPr>
                <w:rFonts w:ascii="Arial" w:hAnsi="Arial" w:cs="Arial"/>
                <w:noProof/>
                <w:webHidden/>
                <w:highlight w:val="lightGray"/>
              </w:rPr>
              <w:fldChar w:fldCharType="separate"/>
            </w:r>
            <w:r>
              <w:rPr>
                <w:rFonts w:ascii="Arial" w:hAnsi="Arial" w:cs="Arial"/>
                <w:noProof/>
                <w:webHidden/>
                <w:highlight w:val="lightGray"/>
              </w:rPr>
              <w:t>6</w:t>
            </w:r>
            <w:r w:rsidR="0026450F" w:rsidRPr="0026450F">
              <w:rPr>
                <w:rFonts w:ascii="Arial" w:hAnsi="Arial" w:cs="Arial"/>
                <w:noProof/>
                <w:webHidden/>
                <w:highlight w:val="lightGray"/>
              </w:rPr>
              <w:fldChar w:fldCharType="end"/>
            </w:r>
          </w:hyperlink>
        </w:p>
        <w:p w:rsidR="0026450F" w:rsidRPr="0026450F" w:rsidRDefault="0098287F" w:rsidP="0026450F">
          <w:pPr>
            <w:pStyle w:val="TOC1"/>
            <w:spacing w:line="276" w:lineRule="auto"/>
            <w:rPr>
              <w:rFonts w:ascii="Arial" w:hAnsi="Arial" w:cs="Arial"/>
              <w:noProof/>
              <w:highlight w:val="lightGray"/>
              <w:lang w:eastAsia="en-US"/>
            </w:rPr>
          </w:pPr>
          <w:hyperlink w:anchor="_Toc435171451" w:history="1">
            <w:r w:rsidR="0026450F" w:rsidRPr="0026450F">
              <w:rPr>
                <w:rStyle w:val="Hyperlink"/>
                <w:rFonts w:ascii="Arial" w:hAnsi="Arial" w:cs="Arial"/>
                <w:noProof/>
                <w:highlight w:val="lightGray"/>
              </w:rPr>
              <w:t>10. CLAUSE - TERMS</w:t>
            </w:r>
            <w:r w:rsidR="0026450F" w:rsidRPr="0026450F">
              <w:rPr>
                <w:rFonts w:ascii="Arial" w:hAnsi="Arial" w:cs="Arial"/>
                <w:noProof/>
                <w:webHidden/>
                <w:highlight w:val="lightGray"/>
              </w:rPr>
              <w:tab/>
            </w:r>
            <w:r w:rsidR="0026450F" w:rsidRPr="0026450F">
              <w:rPr>
                <w:rFonts w:ascii="Arial" w:hAnsi="Arial" w:cs="Arial"/>
                <w:noProof/>
                <w:webHidden/>
                <w:highlight w:val="lightGray"/>
              </w:rPr>
              <w:fldChar w:fldCharType="begin"/>
            </w:r>
            <w:r w:rsidR="0026450F" w:rsidRPr="0026450F">
              <w:rPr>
                <w:rFonts w:ascii="Arial" w:hAnsi="Arial" w:cs="Arial"/>
                <w:noProof/>
                <w:webHidden/>
                <w:highlight w:val="lightGray"/>
              </w:rPr>
              <w:instrText xml:space="preserve"> PAGEREF _Toc435171451 \h </w:instrText>
            </w:r>
            <w:r w:rsidR="0026450F" w:rsidRPr="0026450F">
              <w:rPr>
                <w:rFonts w:ascii="Arial" w:hAnsi="Arial" w:cs="Arial"/>
                <w:noProof/>
                <w:webHidden/>
                <w:highlight w:val="lightGray"/>
              </w:rPr>
            </w:r>
            <w:r w:rsidR="0026450F" w:rsidRPr="0026450F">
              <w:rPr>
                <w:rFonts w:ascii="Arial" w:hAnsi="Arial" w:cs="Arial"/>
                <w:noProof/>
                <w:webHidden/>
                <w:highlight w:val="lightGray"/>
              </w:rPr>
              <w:fldChar w:fldCharType="separate"/>
            </w:r>
            <w:r>
              <w:rPr>
                <w:rFonts w:ascii="Arial" w:hAnsi="Arial" w:cs="Arial"/>
                <w:noProof/>
                <w:webHidden/>
                <w:highlight w:val="lightGray"/>
              </w:rPr>
              <w:t>6</w:t>
            </w:r>
            <w:r w:rsidR="0026450F" w:rsidRPr="0026450F">
              <w:rPr>
                <w:rFonts w:ascii="Arial" w:hAnsi="Arial" w:cs="Arial"/>
                <w:noProof/>
                <w:webHidden/>
                <w:highlight w:val="lightGray"/>
              </w:rPr>
              <w:fldChar w:fldCharType="end"/>
            </w:r>
          </w:hyperlink>
        </w:p>
        <w:p w:rsidR="0026450F" w:rsidRPr="0026450F" w:rsidRDefault="0098287F" w:rsidP="0026450F">
          <w:pPr>
            <w:pStyle w:val="TOC1"/>
            <w:spacing w:line="276" w:lineRule="auto"/>
            <w:rPr>
              <w:rFonts w:ascii="Arial" w:hAnsi="Arial" w:cs="Arial"/>
              <w:noProof/>
              <w:highlight w:val="lightGray"/>
              <w:lang w:eastAsia="en-US"/>
            </w:rPr>
          </w:pPr>
          <w:hyperlink w:anchor="_Toc435171452" w:history="1">
            <w:r w:rsidR="0026450F" w:rsidRPr="0026450F">
              <w:rPr>
                <w:rStyle w:val="Hyperlink"/>
                <w:rFonts w:ascii="Arial" w:hAnsi="Arial" w:cs="Arial"/>
                <w:noProof/>
                <w:highlight w:val="lightGray"/>
              </w:rPr>
              <w:t>11. CLAUSE - FINANCIAL GUARANTEE</w:t>
            </w:r>
            <w:r w:rsidR="0026450F" w:rsidRPr="0026450F">
              <w:rPr>
                <w:rFonts w:ascii="Arial" w:hAnsi="Arial" w:cs="Arial"/>
                <w:noProof/>
                <w:webHidden/>
                <w:highlight w:val="lightGray"/>
              </w:rPr>
              <w:tab/>
            </w:r>
            <w:r w:rsidR="0026450F" w:rsidRPr="0026450F">
              <w:rPr>
                <w:rFonts w:ascii="Arial" w:hAnsi="Arial" w:cs="Arial"/>
                <w:noProof/>
                <w:webHidden/>
                <w:highlight w:val="lightGray"/>
              </w:rPr>
              <w:fldChar w:fldCharType="begin"/>
            </w:r>
            <w:r w:rsidR="0026450F" w:rsidRPr="0026450F">
              <w:rPr>
                <w:rFonts w:ascii="Arial" w:hAnsi="Arial" w:cs="Arial"/>
                <w:noProof/>
                <w:webHidden/>
                <w:highlight w:val="lightGray"/>
              </w:rPr>
              <w:instrText xml:space="preserve"> PAGEREF _Toc435171452 \h </w:instrText>
            </w:r>
            <w:r w:rsidR="0026450F" w:rsidRPr="0026450F">
              <w:rPr>
                <w:rFonts w:ascii="Arial" w:hAnsi="Arial" w:cs="Arial"/>
                <w:noProof/>
                <w:webHidden/>
                <w:highlight w:val="lightGray"/>
              </w:rPr>
            </w:r>
            <w:r w:rsidR="0026450F" w:rsidRPr="0026450F">
              <w:rPr>
                <w:rFonts w:ascii="Arial" w:hAnsi="Arial" w:cs="Arial"/>
                <w:noProof/>
                <w:webHidden/>
                <w:highlight w:val="lightGray"/>
              </w:rPr>
              <w:fldChar w:fldCharType="separate"/>
            </w:r>
            <w:r>
              <w:rPr>
                <w:rFonts w:ascii="Arial" w:hAnsi="Arial" w:cs="Arial"/>
                <w:noProof/>
                <w:webHidden/>
                <w:highlight w:val="lightGray"/>
              </w:rPr>
              <w:t>7</w:t>
            </w:r>
            <w:r w:rsidR="0026450F" w:rsidRPr="0026450F">
              <w:rPr>
                <w:rFonts w:ascii="Arial" w:hAnsi="Arial" w:cs="Arial"/>
                <w:noProof/>
                <w:webHidden/>
                <w:highlight w:val="lightGray"/>
              </w:rPr>
              <w:fldChar w:fldCharType="end"/>
            </w:r>
          </w:hyperlink>
        </w:p>
        <w:p w:rsidR="0026450F" w:rsidRPr="0026450F" w:rsidRDefault="0098287F" w:rsidP="0026450F">
          <w:pPr>
            <w:pStyle w:val="TOC1"/>
            <w:spacing w:line="276" w:lineRule="auto"/>
            <w:rPr>
              <w:rFonts w:ascii="Arial" w:hAnsi="Arial" w:cs="Arial"/>
              <w:noProof/>
              <w:highlight w:val="lightGray"/>
              <w:lang w:eastAsia="en-US"/>
            </w:rPr>
          </w:pPr>
          <w:hyperlink w:anchor="_Toc435171453" w:history="1">
            <w:r w:rsidR="0026450F" w:rsidRPr="0026450F">
              <w:rPr>
                <w:rStyle w:val="Hyperlink"/>
                <w:rFonts w:ascii="Arial" w:hAnsi="Arial" w:cs="Arial"/>
                <w:noProof/>
                <w:highlight w:val="lightGray"/>
              </w:rPr>
              <w:t>12. CLAUSE - CHANGES TO THE CONTRACT</w:t>
            </w:r>
            <w:r w:rsidR="0026450F" w:rsidRPr="0026450F">
              <w:rPr>
                <w:rFonts w:ascii="Arial" w:hAnsi="Arial" w:cs="Arial"/>
                <w:noProof/>
                <w:webHidden/>
                <w:highlight w:val="lightGray"/>
              </w:rPr>
              <w:tab/>
            </w:r>
            <w:r w:rsidR="0026450F" w:rsidRPr="0026450F">
              <w:rPr>
                <w:rFonts w:ascii="Arial" w:hAnsi="Arial" w:cs="Arial"/>
                <w:noProof/>
                <w:webHidden/>
                <w:highlight w:val="lightGray"/>
              </w:rPr>
              <w:fldChar w:fldCharType="begin"/>
            </w:r>
            <w:r w:rsidR="0026450F" w:rsidRPr="0026450F">
              <w:rPr>
                <w:rFonts w:ascii="Arial" w:hAnsi="Arial" w:cs="Arial"/>
                <w:noProof/>
                <w:webHidden/>
                <w:highlight w:val="lightGray"/>
              </w:rPr>
              <w:instrText xml:space="preserve"> PAGEREF _Toc435171453 \h </w:instrText>
            </w:r>
            <w:r w:rsidR="0026450F" w:rsidRPr="0026450F">
              <w:rPr>
                <w:rFonts w:ascii="Arial" w:hAnsi="Arial" w:cs="Arial"/>
                <w:noProof/>
                <w:webHidden/>
                <w:highlight w:val="lightGray"/>
              </w:rPr>
            </w:r>
            <w:r w:rsidR="0026450F" w:rsidRPr="0026450F">
              <w:rPr>
                <w:rFonts w:ascii="Arial" w:hAnsi="Arial" w:cs="Arial"/>
                <w:noProof/>
                <w:webHidden/>
                <w:highlight w:val="lightGray"/>
              </w:rPr>
              <w:fldChar w:fldCharType="separate"/>
            </w:r>
            <w:r>
              <w:rPr>
                <w:rFonts w:ascii="Arial" w:hAnsi="Arial" w:cs="Arial"/>
                <w:noProof/>
                <w:webHidden/>
                <w:highlight w:val="lightGray"/>
              </w:rPr>
              <w:t>7</w:t>
            </w:r>
            <w:r w:rsidR="0026450F" w:rsidRPr="0026450F">
              <w:rPr>
                <w:rFonts w:ascii="Arial" w:hAnsi="Arial" w:cs="Arial"/>
                <w:noProof/>
                <w:webHidden/>
                <w:highlight w:val="lightGray"/>
              </w:rPr>
              <w:fldChar w:fldCharType="end"/>
            </w:r>
          </w:hyperlink>
        </w:p>
        <w:p w:rsidR="0026450F" w:rsidRPr="0026450F" w:rsidRDefault="0098287F" w:rsidP="0026450F">
          <w:pPr>
            <w:pStyle w:val="TOC1"/>
            <w:spacing w:line="276" w:lineRule="auto"/>
            <w:rPr>
              <w:rFonts w:ascii="Arial" w:hAnsi="Arial" w:cs="Arial"/>
              <w:noProof/>
              <w:highlight w:val="lightGray"/>
              <w:lang w:eastAsia="en-US"/>
            </w:rPr>
          </w:pPr>
          <w:hyperlink w:anchor="_Toc435171454" w:history="1">
            <w:r w:rsidR="0026450F" w:rsidRPr="0026450F">
              <w:rPr>
                <w:rStyle w:val="Hyperlink"/>
                <w:rFonts w:ascii="Arial" w:hAnsi="Arial" w:cs="Arial"/>
                <w:noProof/>
                <w:highlight w:val="lightGray"/>
              </w:rPr>
              <w:t>13. CLAUSE - PRICE ADJUSTMENT</w:t>
            </w:r>
            <w:r w:rsidR="0026450F" w:rsidRPr="0026450F">
              <w:rPr>
                <w:rFonts w:ascii="Arial" w:hAnsi="Arial" w:cs="Arial"/>
                <w:noProof/>
                <w:webHidden/>
                <w:highlight w:val="lightGray"/>
              </w:rPr>
              <w:tab/>
            </w:r>
            <w:r w:rsidR="0026450F" w:rsidRPr="0026450F">
              <w:rPr>
                <w:rFonts w:ascii="Arial" w:hAnsi="Arial" w:cs="Arial"/>
                <w:noProof/>
                <w:webHidden/>
                <w:highlight w:val="lightGray"/>
              </w:rPr>
              <w:fldChar w:fldCharType="begin"/>
            </w:r>
            <w:r w:rsidR="0026450F" w:rsidRPr="0026450F">
              <w:rPr>
                <w:rFonts w:ascii="Arial" w:hAnsi="Arial" w:cs="Arial"/>
                <w:noProof/>
                <w:webHidden/>
                <w:highlight w:val="lightGray"/>
              </w:rPr>
              <w:instrText xml:space="preserve"> PAGEREF _Toc435171454 \h </w:instrText>
            </w:r>
            <w:r w:rsidR="0026450F" w:rsidRPr="0026450F">
              <w:rPr>
                <w:rFonts w:ascii="Arial" w:hAnsi="Arial" w:cs="Arial"/>
                <w:noProof/>
                <w:webHidden/>
                <w:highlight w:val="lightGray"/>
              </w:rPr>
            </w:r>
            <w:r w:rsidR="0026450F" w:rsidRPr="0026450F">
              <w:rPr>
                <w:rFonts w:ascii="Arial" w:hAnsi="Arial" w:cs="Arial"/>
                <w:noProof/>
                <w:webHidden/>
                <w:highlight w:val="lightGray"/>
              </w:rPr>
              <w:fldChar w:fldCharType="separate"/>
            </w:r>
            <w:r>
              <w:rPr>
                <w:rFonts w:ascii="Arial" w:hAnsi="Arial" w:cs="Arial"/>
                <w:noProof/>
                <w:webHidden/>
                <w:highlight w:val="lightGray"/>
              </w:rPr>
              <w:t>7</w:t>
            </w:r>
            <w:r w:rsidR="0026450F" w:rsidRPr="0026450F">
              <w:rPr>
                <w:rFonts w:ascii="Arial" w:hAnsi="Arial" w:cs="Arial"/>
                <w:noProof/>
                <w:webHidden/>
                <w:highlight w:val="lightGray"/>
              </w:rPr>
              <w:fldChar w:fldCharType="end"/>
            </w:r>
          </w:hyperlink>
        </w:p>
        <w:p w:rsidR="0026450F" w:rsidRPr="0026450F" w:rsidRDefault="0098287F" w:rsidP="0026450F">
          <w:pPr>
            <w:pStyle w:val="TOC1"/>
            <w:spacing w:line="276" w:lineRule="auto"/>
            <w:rPr>
              <w:rFonts w:ascii="Arial" w:hAnsi="Arial" w:cs="Arial"/>
              <w:noProof/>
              <w:highlight w:val="lightGray"/>
              <w:lang w:eastAsia="en-US"/>
            </w:rPr>
          </w:pPr>
          <w:hyperlink w:anchor="_Toc435171455" w:history="1">
            <w:r w:rsidR="0026450F" w:rsidRPr="0026450F">
              <w:rPr>
                <w:rStyle w:val="Hyperlink"/>
                <w:rFonts w:ascii="Arial" w:hAnsi="Arial" w:cs="Arial"/>
                <w:noProof/>
                <w:highlight w:val="lightGray"/>
              </w:rPr>
              <w:t>14. CLAUSE - PAYMENT</w:t>
            </w:r>
            <w:r w:rsidR="0026450F" w:rsidRPr="0026450F">
              <w:rPr>
                <w:rFonts w:ascii="Arial" w:hAnsi="Arial" w:cs="Arial"/>
                <w:noProof/>
                <w:webHidden/>
                <w:highlight w:val="lightGray"/>
              </w:rPr>
              <w:tab/>
            </w:r>
            <w:r w:rsidR="0026450F" w:rsidRPr="0026450F">
              <w:rPr>
                <w:rFonts w:ascii="Arial" w:hAnsi="Arial" w:cs="Arial"/>
                <w:noProof/>
                <w:webHidden/>
                <w:highlight w:val="lightGray"/>
              </w:rPr>
              <w:fldChar w:fldCharType="begin"/>
            </w:r>
            <w:r w:rsidR="0026450F" w:rsidRPr="0026450F">
              <w:rPr>
                <w:rFonts w:ascii="Arial" w:hAnsi="Arial" w:cs="Arial"/>
                <w:noProof/>
                <w:webHidden/>
                <w:highlight w:val="lightGray"/>
              </w:rPr>
              <w:instrText xml:space="preserve"> PAGEREF _Toc435171455 \h </w:instrText>
            </w:r>
            <w:r w:rsidR="0026450F" w:rsidRPr="0026450F">
              <w:rPr>
                <w:rFonts w:ascii="Arial" w:hAnsi="Arial" w:cs="Arial"/>
                <w:noProof/>
                <w:webHidden/>
                <w:highlight w:val="lightGray"/>
              </w:rPr>
            </w:r>
            <w:r w:rsidR="0026450F" w:rsidRPr="0026450F">
              <w:rPr>
                <w:rFonts w:ascii="Arial" w:hAnsi="Arial" w:cs="Arial"/>
                <w:noProof/>
                <w:webHidden/>
                <w:highlight w:val="lightGray"/>
              </w:rPr>
              <w:fldChar w:fldCharType="separate"/>
            </w:r>
            <w:r>
              <w:rPr>
                <w:rFonts w:ascii="Arial" w:hAnsi="Arial" w:cs="Arial"/>
                <w:noProof/>
                <w:webHidden/>
                <w:highlight w:val="lightGray"/>
              </w:rPr>
              <w:t>7</w:t>
            </w:r>
            <w:r w:rsidR="0026450F" w:rsidRPr="0026450F">
              <w:rPr>
                <w:rFonts w:ascii="Arial" w:hAnsi="Arial" w:cs="Arial"/>
                <w:noProof/>
                <w:webHidden/>
                <w:highlight w:val="lightGray"/>
              </w:rPr>
              <w:fldChar w:fldCharType="end"/>
            </w:r>
          </w:hyperlink>
        </w:p>
        <w:p w:rsidR="0026450F" w:rsidRPr="0026450F" w:rsidRDefault="0098287F" w:rsidP="0026450F">
          <w:pPr>
            <w:pStyle w:val="TOC1"/>
            <w:spacing w:line="276" w:lineRule="auto"/>
            <w:rPr>
              <w:rFonts w:ascii="Arial" w:hAnsi="Arial" w:cs="Arial"/>
              <w:noProof/>
              <w:highlight w:val="lightGray"/>
              <w:lang w:eastAsia="en-US"/>
            </w:rPr>
          </w:pPr>
          <w:hyperlink w:anchor="_Toc435171456" w:history="1">
            <w:r w:rsidR="0026450F" w:rsidRPr="0026450F">
              <w:rPr>
                <w:rStyle w:val="Hyperlink"/>
                <w:rFonts w:ascii="Arial" w:hAnsi="Arial" w:cs="Arial"/>
                <w:noProof/>
                <w:highlight w:val="lightGray"/>
              </w:rPr>
              <w:t>15. CLAUSE - MONITORING</w:t>
            </w:r>
            <w:r w:rsidR="0026450F" w:rsidRPr="0026450F">
              <w:rPr>
                <w:rFonts w:ascii="Arial" w:hAnsi="Arial" w:cs="Arial"/>
                <w:noProof/>
                <w:webHidden/>
                <w:highlight w:val="lightGray"/>
              </w:rPr>
              <w:tab/>
            </w:r>
            <w:r w:rsidR="0026450F" w:rsidRPr="0026450F">
              <w:rPr>
                <w:rFonts w:ascii="Arial" w:hAnsi="Arial" w:cs="Arial"/>
                <w:noProof/>
                <w:webHidden/>
                <w:highlight w:val="lightGray"/>
              </w:rPr>
              <w:fldChar w:fldCharType="begin"/>
            </w:r>
            <w:r w:rsidR="0026450F" w:rsidRPr="0026450F">
              <w:rPr>
                <w:rFonts w:ascii="Arial" w:hAnsi="Arial" w:cs="Arial"/>
                <w:noProof/>
                <w:webHidden/>
                <w:highlight w:val="lightGray"/>
              </w:rPr>
              <w:instrText xml:space="preserve"> PAGEREF _Toc435171456 \h </w:instrText>
            </w:r>
            <w:r w:rsidR="0026450F" w:rsidRPr="0026450F">
              <w:rPr>
                <w:rFonts w:ascii="Arial" w:hAnsi="Arial" w:cs="Arial"/>
                <w:noProof/>
                <w:webHidden/>
                <w:highlight w:val="lightGray"/>
              </w:rPr>
            </w:r>
            <w:r w:rsidR="0026450F" w:rsidRPr="0026450F">
              <w:rPr>
                <w:rFonts w:ascii="Arial" w:hAnsi="Arial" w:cs="Arial"/>
                <w:noProof/>
                <w:webHidden/>
                <w:highlight w:val="lightGray"/>
              </w:rPr>
              <w:fldChar w:fldCharType="separate"/>
            </w:r>
            <w:r>
              <w:rPr>
                <w:rFonts w:ascii="Arial" w:hAnsi="Arial" w:cs="Arial"/>
                <w:noProof/>
                <w:webHidden/>
                <w:highlight w:val="lightGray"/>
              </w:rPr>
              <w:t>8</w:t>
            </w:r>
            <w:r w:rsidR="0026450F" w:rsidRPr="0026450F">
              <w:rPr>
                <w:rFonts w:ascii="Arial" w:hAnsi="Arial" w:cs="Arial"/>
                <w:noProof/>
                <w:webHidden/>
                <w:highlight w:val="lightGray"/>
              </w:rPr>
              <w:fldChar w:fldCharType="end"/>
            </w:r>
          </w:hyperlink>
        </w:p>
        <w:p w:rsidR="0026450F" w:rsidRPr="0026450F" w:rsidRDefault="0098287F" w:rsidP="0026450F">
          <w:pPr>
            <w:pStyle w:val="TOC1"/>
            <w:spacing w:line="276" w:lineRule="auto"/>
            <w:rPr>
              <w:rFonts w:ascii="Arial" w:hAnsi="Arial" w:cs="Arial"/>
              <w:noProof/>
              <w:highlight w:val="lightGray"/>
              <w:lang w:eastAsia="en-US"/>
            </w:rPr>
          </w:pPr>
          <w:hyperlink w:anchor="_Toc435171457" w:history="1">
            <w:r w:rsidR="0026450F" w:rsidRPr="0026450F">
              <w:rPr>
                <w:rStyle w:val="Hyperlink"/>
                <w:rFonts w:ascii="Arial" w:hAnsi="Arial" w:cs="Arial"/>
                <w:noProof/>
                <w:highlight w:val="lightGray"/>
              </w:rPr>
              <w:t>16. CLAUSE - RECEIPT OF THE OBJECT</w:t>
            </w:r>
            <w:r w:rsidR="0026450F" w:rsidRPr="0026450F">
              <w:rPr>
                <w:rFonts w:ascii="Arial" w:hAnsi="Arial" w:cs="Arial"/>
                <w:noProof/>
                <w:webHidden/>
                <w:highlight w:val="lightGray"/>
              </w:rPr>
              <w:tab/>
            </w:r>
            <w:r w:rsidR="0026450F" w:rsidRPr="0026450F">
              <w:rPr>
                <w:rFonts w:ascii="Arial" w:hAnsi="Arial" w:cs="Arial"/>
                <w:noProof/>
                <w:webHidden/>
                <w:highlight w:val="lightGray"/>
              </w:rPr>
              <w:fldChar w:fldCharType="begin"/>
            </w:r>
            <w:r w:rsidR="0026450F" w:rsidRPr="0026450F">
              <w:rPr>
                <w:rFonts w:ascii="Arial" w:hAnsi="Arial" w:cs="Arial"/>
                <w:noProof/>
                <w:webHidden/>
                <w:highlight w:val="lightGray"/>
              </w:rPr>
              <w:instrText xml:space="preserve"> PAGEREF _Toc435171457 \h </w:instrText>
            </w:r>
            <w:r w:rsidR="0026450F" w:rsidRPr="0026450F">
              <w:rPr>
                <w:rFonts w:ascii="Arial" w:hAnsi="Arial" w:cs="Arial"/>
                <w:noProof/>
                <w:webHidden/>
                <w:highlight w:val="lightGray"/>
              </w:rPr>
            </w:r>
            <w:r w:rsidR="0026450F" w:rsidRPr="0026450F">
              <w:rPr>
                <w:rFonts w:ascii="Arial" w:hAnsi="Arial" w:cs="Arial"/>
                <w:noProof/>
                <w:webHidden/>
                <w:highlight w:val="lightGray"/>
              </w:rPr>
              <w:fldChar w:fldCharType="separate"/>
            </w:r>
            <w:r>
              <w:rPr>
                <w:rFonts w:ascii="Arial" w:hAnsi="Arial" w:cs="Arial"/>
                <w:noProof/>
                <w:webHidden/>
                <w:highlight w:val="lightGray"/>
              </w:rPr>
              <w:t>8</w:t>
            </w:r>
            <w:r w:rsidR="0026450F" w:rsidRPr="0026450F">
              <w:rPr>
                <w:rFonts w:ascii="Arial" w:hAnsi="Arial" w:cs="Arial"/>
                <w:noProof/>
                <w:webHidden/>
                <w:highlight w:val="lightGray"/>
              </w:rPr>
              <w:fldChar w:fldCharType="end"/>
            </w:r>
          </w:hyperlink>
        </w:p>
        <w:p w:rsidR="0026450F" w:rsidRPr="0026450F" w:rsidRDefault="0098287F" w:rsidP="0026450F">
          <w:pPr>
            <w:pStyle w:val="TOC1"/>
            <w:spacing w:line="276" w:lineRule="auto"/>
            <w:rPr>
              <w:rFonts w:ascii="Arial" w:hAnsi="Arial" w:cs="Arial"/>
              <w:noProof/>
              <w:highlight w:val="lightGray"/>
              <w:lang w:eastAsia="en-US"/>
            </w:rPr>
          </w:pPr>
          <w:hyperlink w:anchor="_Toc435171458" w:history="1">
            <w:r w:rsidR="0026450F" w:rsidRPr="0026450F">
              <w:rPr>
                <w:rStyle w:val="Hyperlink"/>
                <w:rFonts w:ascii="Arial" w:hAnsi="Arial" w:cs="Arial"/>
                <w:noProof/>
                <w:highlight w:val="lightGray"/>
              </w:rPr>
              <w:t>17. CLAUSE – UNFORESEEABLE EVENTS OF FORCE MAJEURE</w:t>
            </w:r>
            <w:r w:rsidR="0026450F" w:rsidRPr="0026450F">
              <w:rPr>
                <w:rFonts w:ascii="Arial" w:hAnsi="Arial" w:cs="Arial"/>
                <w:noProof/>
                <w:webHidden/>
                <w:highlight w:val="lightGray"/>
              </w:rPr>
              <w:tab/>
            </w:r>
            <w:r w:rsidR="0026450F" w:rsidRPr="0026450F">
              <w:rPr>
                <w:rFonts w:ascii="Arial" w:hAnsi="Arial" w:cs="Arial"/>
                <w:noProof/>
                <w:webHidden/>
                <w:highlight w:val="lightGray"/>
              </w:rPr>
              <w:fldChar w:fldCharType="begin"/>
            </w:r>
            <w:r w:rsidR="0026450F" w:rsidRPr="0026450F">
              <w:rPr>
                <w:rFonts w:ascii="Arial" w:hAnsi="Arial" w:cs="Arial"/>
                <w:noProof/>
                <w:webHidden/>
                <w:highlight w:val="lightGray"/>
              </w:rPr>
              <w:instrText xml:space="preserve"> PAGEREF _Toc435171458 \h </w:instrText>
            </w:r>
            <w:r w:rsidR="0026450F" w:rsidRPr="0026450F">
              <w:rPr>
                <w:rFonts w:ascii="Arial" w:hAnsi="Arial" w:cs="Arial"/>
                <w:noProof/>
                <w:webHidden/>
                <w:highlight w:val="lightGray"/>
              </w:rPr>
            </w:r>
            <w:r w:rsidR="0026450F" w:rsidRPr="0026450F">
              <w:rPr>
                <w:rFonts w:ascii="Arial" w:hAnsi="Arial" w:cs="Arial"/>
                <w:noProof/>
                <w:webHidden/>
                <w:highlight w:val="lightGray"/>
              </w:rPr>
              <w:fldChar w:fldCharType="separate"/>
            </w:r>
            <w:r>
              <w:rPr>
                <w:rFonts w:ascii="Arial" w:hAnsi="Arial" w:cs="Arial"/>
                <w:noProof/>
                <w:webHidden/>
                <w:highlight w:val="lightGray"/>
              </w:rPr>
              <w:t>9</w:t>
            </w:r>
            <w:r w:rsidR="0026450F" w:rsidRPr="0026450F">
              <w:rPr>
                <w:rFonts w:ascii="Arial" w:hAnsi="Arial" w:cs="Arial"/>
                <w:noProof/>
                <w:webHidden/>
                <w:highlight w:val="lightGray"/>
              </w:rPr>
              <w:fldChar w:fldCharType="end"/>
            </w:r>
          </w:hyperlink>
        </w:p>
        <w:p w:rsidR="0026450F" w:rsidRPr="0026450F" w:rsidRDefault="0098287F" w:rsidP="0026450F">
          <w:pPr>
            <w:pStyle w:val="TOC1"/>
            <w:spacing w:line="276" w:lineRule="auto"/>
            <w:rPr>
              <w:rFonts w:ascii="Arial" w:hAnsi="Arial" w:cs="Arial"/>
              <w:noProof/>
              <w:highlight w:val="lightGray"/>
              <w:lang w:eastAsia="en-US"/>
            </w:rPr>
          </w:pPr>
          <w:hyperlink w:anchor="_Toc435171459" w:history="1">
            <w:r w:rsidR="0026450F" w:rsidRPr="0026450F">
              <w:rPr>
                <w:rStyle w:val="Hyperlink"/>
                <w:rFonts w:ascii="Arial" w:hAnsi="Arial" w:cs="Arial"/>
                <w:noProof/>
                <w:highlight w:val="lightGray"/>
              </w:rPr>
              <w:t>18. CLAUSE – VIOLATIONS AND ADMINISTRATIVE SANCTIONS</w:t>
            </w:r>
            <w:r w:rsidR="0026450F" w:rsidRPr="0026450F">
              <w:rPr>
                <w:rFonts w:ascii="Arial" w:hAnsi="Arial" w:cs="Arial"/>
                <w:noProof/>
                <w:webHidden/>
                <w:highlight w:val="lightGray"/>
              </w:rPr>
              <w:tab/>
            </w:r>
            <w:r w:rsidR="0026450F" w:rsidRPr="0026450F">
              <w:rPr>
                <w:rFonts w:ascii="Arial" w:hAnsi="Arial" w:cs="Arial"/>
                <w:noProof/>
                <w:webHidden/>
                <w:highlight w:val="lightGray"/>
              </w:rPr>
              <w:fldChar w:fldCharType="begin"/>
            </w:r>
            <w:r w:rsidR="0026450F" w:rsidRPr="0026450F">
              <w:rPr>
                <w:rFonts w:ascii="Arial" w:hAnsi="Arial" w:cs="Arial"/>
                <w:noProof/>
                <w:webHidden/>
                <w:highlight w:val="lightGray"/>
              </w:rPr>
              <w:instrText xml:space="preserve"> PAGEREF _Toc435171459 \h </w:instrText>
            </w:r>
            <w:r w:rsidR="0026450F" w:rsidRPr="0026450F">
              <w:rPr>
                <w:rFonts w:ascii="Arial" w:hAnsi="Arial" w:cs="Arial"/>
                <w:noProof/>
                <w:webHidden/>
                <w:highlight w:val="lightGray"/>
              </w:rPr>
            </w:r>
            <w:r w:rsidR="0026450F" w:rsidRPr="0026450F">
              <w:rPr>
                <w:rFonts w:ascii="Arial" w:hAnsi="Arial" w:cs="Arial"/>
                <w:noProof/>
                <w:webHidden/>
                <w:highlight w:val="lightGray"/>
              </w:rPr>
              <w:fldChar w:fldCharType="separate"/>
            </w:r>
            <w:r>
              <w:rPr>
                <w:rFonts w:ascii="Arial" w:hAnsi="Arial" w:cs="Arial"/>
                <w:noProof/>
                <w:webHidden/>
                <w:highlight w:val="lightGray"/>
              </w:rPr>
              <w:t>9</w:t>
            </w:r>
            <w:r w:rsidR="0026450F" w:rsidRPr="0026450F">
              <w:rPr>
                <w:rFonts w:ascii="Arial" w:hAnsi="Arial" w:cs="Arial"/>
                <w:noProof/>
                <w:webHidden/>
                <w:highlight w:val="lightGray"/>
              </w:rPr>
              <w:fldChar w:fldCharType="end"/>
            </w:r>
          </w:hyperlink>
        </w:p>
        <w:p w:rsidR="0026450F" w:rsidRPr="0026450F" w:rsidRDefault="0098287F" w:rsidP="0026450F">
          <w:pPr>
            <w:pStyle w:val="TOC1"/>
            <w:spacing w:line="276" w:lineRule="auto"/>
            <w:rPr>
              <w:rFonts w:ascii="Arial" w:hAnsi="Arial" w:cs="Arial"/>
              <w:noProof/>
              <w:highlight w:val="lightGray"/>
              <w:lang w:eastAsia="en-US"/>
            </w:rPr>
          </w:pPr>
          <w:hyperlink w:anchor="_Toc435171460" w:history="1">
            <w:r w:rsidR="0026450F" w:rsidRPr="0026450F">
              <w:rPr>
                <w:rStyle w:val="Hyperlink"/>
                <w:rFonts w:ascii="Arial" w:hAnsi="Arial" w:cs="Arial"/>
                <w:noProof/>
                <w:highlight w:val="lightGray"/>
              </w:rPr>
              <w:t>19. CLAUSE – LINKAGE</w:t>
            </w:r>
            <w:r w:rsidR="0026450F" w:rsidRPr="0026450F">
              <w:rPr>
                <w:rFonts w:ascii="Arial" w:hAnsi="Arial" w:cs="Arial"/>
                <w:noProof/>
                <w:webHidden/>
                <w:highlight w:val="lightGray"/>
              </w:rPr>
              <w:tab/>
            </w:r>
            <w:r w:rsidR="0026450F" w:rsidRPr="0026450F">
              <w:rPr>
                <w:rFonts w:ascii="Arial" w:hAnsi="Arial" w:cs="Arial"/>
                <w:noProof/>
                <w:webHidden/>
                <w:highlight w:val="lightGray"/>
              </w:rPr>
              <w:fldChar w:fldCharType="begin"/>
            </w:r>
            <w:r w:rsidR="0026450F" w:rsidRPr="0026450F">
              <w:rPr>
                <w:rFonts w:ascii="Arial" w:hAnsi="Arial" w:cs="Arial"/>
                <w:noProof/>
                <w:webHidden/>
                <w:highlight w:val="lightGray"/>
              </w:rPr>
              <w:instrText xml:space="preserve"> PAGEREF _Toc435171460 \h </w:instrText>
            </w:r>
            <w:r w:rsidR="0026450F" w:rsidRPr="0026450F">
              <w:rPr>
                <w:rFonts w:ascii="Arial" w:hAnsi="Arial" w:cs="Arial"/>
                <w:noProof/>
                <w:webHidden/>
                <w:highlight w:val="lightGray"/>
              </w:rPr>
            </w:r>
            <w:r w:rsidR="0026450F" w:rsidRPr="0026450F">
              <w:rPr>
                <w:rFonts w:ascii="Arial" w:hAnsi="Arial" w:cs="Arial"/>
                <w:noProof/>
                <w:webHidden/>
                <w:highlight w:val="lightGray"/>
              </w:rPr>
              <w:fldChar w:fldCharType="separate"/>
            </w:r>
            <w:r>
              <w:rPr>
                <w:rFonts w:ascii="Arial" w:hAnsi="Arial" w:cs="Arial"/>
                <w:noProof/>
                <w:webHidden/>
                <w:highlight w:val="lightGray"/>
              </w:rPr>
              <w:t>9</w:t>
            </w:r>
            <w:r w:rsidR="0026450F" w:rsidRPr="0026450F">
              <w:rPr>
                <w:rFonts w:ascii="Arial" w:hAnsi="Arial" w:cs="Arial"/>
                <w:noProof/>
                <w:webHidden/>
                <w:highlight w:val="lightGray"/>
              </w:rPr>
              <w:fldChar w:fldCharType="end"/>
            </w:r>
          </w:hyperlink>
        </w:p>
        <w:p w:rsidR="0026450F" w:rsidRPr="0026450F" w:rsidRDefault="0098287F" w:rsidP="0026450F">
          <w:pPr>
            <w:pStyle w:val="TOC1"/>
            <w:spacing w:line="276" w:lineRule="auto"/>
            <w:rPr>
              <w:rFonts w:ascii="Arial" w:hAnsi="Arial" w:cs="Arial"/>
              <w:noProof/>
              <w:highlight w:val="lightGray"/>
              <w:lang w:eastAsia="en-US"/>
            </w:rPr>
          </w:pPr>
          <w:hyperlink w:anchor="_Toc435171461" w:history="1">
            <w:r w:rsidR="0026450F" w:rsidRPr="0026450F">
              <w:rPr>
                <w:rStyle w:val="Hyperlink"/>
                <w:rFonts w:ascii="Arial" w:hAnsi="Arial" w:cs="Arial"/>
                <w:noProof/>
                <w:highlight w:val="lightGray"/>
              </w:rPr>
              <w:t>20. CLAUSE – TERMINATION</w:t>
            </w:r>
            <w:r w:rsidR="0026450F" w:rsidRPr="0026450F">
              <w:rPr>
                <w:rFonts w:ascii="Arial" w:hAnsi="Arial" w:cs="Arial"/>
                <w:noProof/>
                <w:webHidden/>
                <w:highlight w:val="lightGray"/>
              </w:rPr>
              <w:tab/>
            </w:r>
            <w:r w:rsidR="0026450F" w:rsidRPr="0026450F">
              <w:rPr>
                <w:rFonts w:ascii="Arial" w:hAnsi="Arial" w:cs="Arial"/>
                <w:noProof/>
                <w:webHidden/>
                <w:highlight w:val="lightGray"/>
              </w:rPr>
              <w:fldChar w:fldCharType="begin"/>
            </w:r>
            <w:r w:rsidR="0026450F" w:rsidRPr="0026450F">
              <w:rPr>
                <w:rFonts w:ascii="Arial" w:hAnsi="Arial" w:cs="Arial"/>
                <w:noProof/>
                <w:webHidden/>
                <w:highlight w:val="lightGray"/>
              </w:rPr>
              <w:instrText xml:space="preserve"> PAGEREF _Toc435171461 \h </w:instrText>
            </w:r>
            <w:r w:rsidR="0026450F" w:rsidRPr="0026450F">
              <w:rPr>
                <w:rFonts w:ascii="Arial" w:hAnsi="Arial" w:cs="Arial"/>
                <w:noProof/>
                <w:webHidden/>
                <w:highlight w:val="lightGray"/>
              </w:rPr>
            </w:r>
            <w:r w:rsidR="0026450F" w:rsidRPr="0026450F">
              <w:rPr>
                <w:rFonts w:ascii="Arial" w:hAnsi="Arial" w:cs="Arial"/>
                <w:noProof/>
                <w:webHidden/>
                <w:highlight w:val="lightGray"/>
              </w:rPr>
              <w:fldChar w:fldCharType="separate"/>
            </w:r>
            <w:r>
              <w:rPr>
                <w:rFonts w:ascii="Arial" w:hAnsi="Arial" w:cs="Arial"/>
                <w:noProof/>
                <w:webHidden/>
                <w:highlight w:val="lightGray"/>
              </w:rPr>
              <w:t>10</w:t>
            </w:r>
            <w:r w:rsidR="0026450F" w:rsidRPr="0026450F">
              <w:rPr>
                <w:rFonts w:ascii="Arial" w:hAnsi="Arial" w:cs="Arial"/>
                <w:noProof/>
                <w:webHidden/>
                <w:highlight w:val="lightGray"/>
              </w:rPr>
              <w:fldChar w:fldCharType="end"/>
            </w:r>
          </w:hyperlink>
        </w:p>
        <w:p w:rsidR="0026450F" w:rsidRPr="0026450F" w:rsidRDefault="0098287F" w:rsidP="0026450F">
          <w:pPr>
            <w:pStyle w:val="TOC1"/>
            <w:spacing w:line="276" w:lineRule="auto"/>
            <w:rPr>
              <w:rFonts w:ascii="Arial" w:hAnsi="Arial" w:cs="Arial"/>
              <w:noProof/>
              <w:highlight w:val="lightGray"/>
              <w:lang w:eastAsia="en-US"/>
            </w:rPr>
          </w:pPr>
          <w:hyperlink w:anchor="_Toc435171462" w:history="1">
            <w:r w:rsidR="0026450F" w:rsidRPr="0026450F">
              <w:rPr>
                <w:rStyle w:val="Hyperlink"/>
                <w:rFonts w:ascii="Arial" w:hAnsi="Arial" w:cs="Arial"/>
                <w:noProof/>
                <w:highlight w:val="lightGray"/>
              </w:rPr>
              <w:t>21. CLAUSE – JURISDICTION AND CHOICE OF LAW</w:t>
            </w:r>
            <w:r w:rsidR="0026450F" w:rsidRPr="0026450F">
              <w:rPr>
                <w:rFonts w:ascii="Arial" w:hAnsi="Arial" w:cs="Arial"/>
                <w:noProof/>
                <w:webHidden/>
                <w:highlight w:val="lightGray"/>
              </w:rPr>
              <w:tab/>
            </w:r>
            <w:r w:rsidR="0026450F" w:rsidRPr="0026450F">
              <w:rPr>
                <w:rFonts w:ascii="Arial" w:hAnsi="Arial" w:cs="Arial"/>
                <w:noProof/>
                <w:webHidden/>
                <w:highlight w:val="lightGray"/>
              </w:rPr>
              <w:fldChar w:fldCharType="begin"/>
            </w:r>
            <w:r w:rsidR="0026450F" w:rsidRPr="0026450F">
              <w:rPr>
                <w:rFonts w:ascii="Arial" w:hAnsi="Arial" w:cs="Arial"/>
                <w:noProof/>
                <w:webHidden/>
                <w:highlight w:val="lightGray"/>
              </w:rPr>
              <w:instrText xml:space="preserve"> PAGEREF _Toc435171462 \h </w:instrText>
            </w:r>
            <w:r w:rsidR="0026450F" w:rsidRPr="0026450F">
              <w:rPr>
                <w:rFonts w:ascii="Arial" w:hAnsi="Arial" w:cs="Arial"/>
                <w:noProof/>
                <w:webHidden/>
                <w:highlight w:val="lightGray"/>
              </w:rPr>
            </w:r>
            <w:r w:rsidR="0026450F" w:rsidRPr="0026450F">
              <w:rPr>
                <w:rFonts w:ascii="Arial" w:hAnsi="Arial" w:cs="Arial"/>
                <w:noProof/>
                <w:webHidden/>
                <w:highlight w:val="lightGray"/>
              </w:rPr>
              <w:fldChar w:fldCharType="separate"/>
            </w:r>
            <w:r>
              <w:rPr>
                <w:rFonts w:ascii="Arial" w:hAnsi="Arial" w:cs="Arial"/>
                <w:noProof/>
                <w:webHidden/>
                <w:highlight w:val="lightGray"/>
              </w:rPr>
              <w:t>11</w:t>
            </w:r>
            <w:r w:rsidR="0026450F" w:rsidRPr="0026450F">
              <w:rPr>
                <w:rFonts w:ascii="Arial" w:hAnsi="Arial" w:cs="Arial"/>
                <w:noProof/>
                <w:webHidden/>
                <w:highlight w:val="lightGray"/>
              </w:rPr>
              <w:fldChar w:fldCharType="end"/>
            </w:r>
          </w:hyperlink>
        </w:p>
        <w:p w:rsidR="0026450F" w:rsidRPr="0026450F" w:rsidRDefault="0098287F" w:rsidP="0026450F">
          <w:pPr>
            <w:pStyle w:val="TOC1"/>
            <w:spacing w:line="276" w:lineRule="auto"/>
            <w:rPr>
              <w:rFonts w:ascii="Arial" w:hAnsi="Arial" w:cs="Arial"/>
              <w:noProof/>
              <w:highlight w:val="lightGray"/>
              <w:lang w:eastAsia="en-US"/>
            </w:rPr>
          </w:pPr>
          <w:hyperlink w:anchor="_Toc435171463" w:history="1">
            <w:r w:rsidR="0026450F" w:rsidRPr="0026450F">
              <w:rPr>
                <w:rStyle w:val="Hyperlink"/>
                <w:rFonts w:ascii="Arial" w:hAnsi="Arial" w:cs="Arial"/>
                <w:noProof/>
                <w:highlight w:val="lightGray"/>
              </w:rPr>
              <w:t>22. CLAUSE – CORRESPONDENCE AND NOTIFICATION</w:t>
            </w:r>
            <w:r w:rsidR="0026450F" w:rsidRPr="0026450F">
              <w:rPr>
                <w:rFonts w:ascii="Arial" w:hAnsi="Arial" w:cs="Arial"/>
                <w:noProof/>
                <w:webHidden/>
                <w:highlight w:val="lightGray"/>
              </w:rPr>
              <w:tab/>
            </w:r>
            <w:r w:rsidR="0026450F" w:rsidRPr="0026450F">
              <w:rPr>
                <w:rFonts w:ascii="Arial" w:hAnsi="Arial" w:cs="Arial"/>
                <w:noProof/>
                <w:webHidden/>
                <w:highlight w:val="lightGray"/>
              </w:rPr>
              <w:fldChar w:fldCharType="begin"/>
            </w:r>
            <w:r w:rsidR="0026450F" w:rsidRPr="0026450F">
              <w:rPr>
                <w:rFonts w:ascii="Arial" w:hAnsi="Arial" w:cs="Arial"/>
                <w:noProof/>
                <w:webHidden/>
                <w:highlight w:val="lightGray"/>
              </w:rPr>
              <w:instrText xml:space="preserve"> PAGEREF _Toc435171463 \h </w:instrText>
            </w:r>
            <w:r w:rsidR="0026450F" w:rsidRPr="0026450F">
              <w:rPr>
                <w:rFonts w:ascii="Arial" w:hAnsi="Arial" w:cs="Arial"/>
                <w:noProof/>
                <w:webHidden/>
                <w:highlight w:val="lightGray"/>
              </w:rPr>
            </w:r>
            <w:r w:rsidR="0026450F" w:rsidRPr="0026450F">
              <w:rPr>
                <w:rFonts w:ascii="Arial" w:hAnsi="Arial" w:cs="Arial"/>
                <w:noProof/>
                <w:webHidden/>
                <w:highlight w:val="lightGray"/>
              </w:rPr>
              <w:fldChar w:fldCharType="separate"/>
            </w:r>
            <w:r>
              <w:rPr>
                <w:rFonts w:ascii="Arial" w:hAnsi="Arial" w:cs="Arial"/>
                <w:noProof/>
                <w:webHidden/>
                <w:highlight w:val="lightGray"/>
              </w:rPr>
              <w:t>11</w:t>
            </w:r>
            <w:r w:rsidR="0026450F" w:rsidRPr="0026450F">
              <w:rPr>
                <w:rFonts w:ascii="Arial" w:hAnsi="Arial" w:cs="Arial"/>
                <w:noProof/>
                <w:webHidden/>
                <w:highlight w:val="lightGray"/>
              </w:rPr>
              <w:fldChar w:fldCharType="end"/>
            </w:r>
          </w:hyperlink>
        </w:p>
        <w:p w:rsidR="0026450F" w:rsidRPr="0026450F" w:rsidRDefault="0098287F" w:rsidP="0026450F">
          <w:pPr>
            <w:pStyle w:val="TOC1"/>
            <w:spacing w:line="276" w:lineRule="auto"/>
            <w:rPr>
              <w:rFonts w:ascii="Arial" w:hAnsi="Arial" w:cs="Arial"/>
              <w:noProof/>
              <w:highlight w:val="lightGray"/>
              <w:lang w:eastAsia="en-US"/>
            </w:rPr>
          </w:pPr>
          <w:hyperlink w:anchor="_Toc435171464" w:history="1">
            <w:r w:rsidR="0026450F" w:rsidRPr="0026450F">
              <w:rPr>
                <w:rStyle w:val="Hyperlink"/>
                <w:rFonts w:ascii="Arial" w:hAnsi="Arial" w:cs="Arial"/>
                <w:noProof/>
                <w:highlight w:val="lightGray"/>
              </w:rPr>
              <w:t>23. CLAUSE – NUMBER OF THE COPIES</w:t>
            </w:r>
            <w:r w:rsidR="0026450F" w:rsidRPr="0026450F">
              <w:rPr>
                <w:rFonts w:ascii="Arial" w:hAnsi="Arial" w:cs="Arial"/>
                <w:noProof/>
                <w:webHidden/>
                <w:highlight w:val="lightGray"/>
              </w:rPr>
              <w:tab/>
            </w:r>
            <w:r w:rsidR="0026450F" w:rsidRPr="0026450F">
              <w:rPr>
                <w:rFonts w:ascii="Arial" w:hAnsi="Arial" w:cs="Arial"/>
                <w:noProof/>
                <w:webHidden/>
                <w:highlight w:val="lightGray"/>
              </w:rPr>
              <w:fldChar w:fldCharType="begin"/>
            </w:r>
            <w:r w:rsidR="0026450F" w:rsidRPr="0026450F">
              <w:rPr>
                <w:rFonts w:ascii="Arial" w:hAnsi="Arial" w:cs="Arial"/>
                <w:noProof/>
                <w:webHidden/>
                <w:highlight w:val="lightGray"/>
              </w:rPr>
              <w:instrText xml:space="preserve"> PAGEREF _Toc435171464 \h </w:instrText>
            </w:r>
            <w:r w:rsidR="0026450F" w:rsidRPr="0026450F">
              <w:rPr>
                <w:rFonts w:ascii="Arial" w:hAnsi="Arial" w:cs="Arial"/>
                <w:noProof/>
                <w:webHidden/>
                <w:highlight w:val="lightGray"/>
              </w:rPr>
            </w:r>
            <w:r w:rsidR="0026450F" w:rsidRPr="0026450F">
              <w:rPr>
                <w:rFonts w:ascii="Arial" w:hAnsi="Arial" w:cs="Arial"/>
                <w:noProof/>
                <w:webHidden/>
                <w:highlight w:val="lightGray"/>
              </w:rPr>
              <w:fldChar w:fldCharType="separate"/>
            </w:r>
            <w:r>
              <w:rPr>
                <w:rFonts w:ascii="Arial" w:hAnsi="Arial" w:cs="Arial"/>
                <w:noProof/>
                <w:webHidden/>
                <w:highlight w:val="lightGray"/>
              </w:rPr>
              <w:t>12</w:t>
            </w:r>
            <w:r w:rsidR="0026450F" w:rsidRPr="0026450F">
              <w:rPr>
                <w:rFonts w:ascii="Arial" w:hAnsi="Arial" w:cs="Arial"/>
                <w:noProof/>
                <w:webHidden/>
                <w:highlight w:val="lightGray"/>
              </w:rPr>
              <w:fldChar w:fldCharType="end"/>
            </w:r>
          </w:hyperlink>
        </w:p>
        <w:p w:rsidR="00D74FA8" w:rsidRPr="00381DDE" w:rsidRDefault="007E717C" w:rsidP="0026450F">
          <w:pPr>
            <w:shd w:val="clear" w:color="auto" w:fill="BFBFBF" w:themeFill="background1" w:themeFillShade="BF"/>
            <w:spacing w:after="240"/>
            <w:jc w:val="both"/>
            <w:rPr>
              <w:rFonts w:ascii="Arial" w:hAnsi="Arial" w:cs="Arial"/>
            </w:rPr>
          </w:pPr>
          <w:r w:rsidRPr="0026450F">
            <w:rPr>
              <w:rFonts w:ascii="Arial" w:hAnsi="Arial" w:cs="Arial"/>
              <w:color w:val="000000" w:themeColor="text1"/>
              <w:sz w:val="24"/>
              <w:szCs w:val="20"/>
              <w:highlight w:val="lightGray"/>
            </w:rPr>
            <w:fldChar w:fldCharType="end"/>
          </w:r>
        </w:p>
      </w:sdtContent>
    </w:sdt>
    <w:p w:rsidR="0063667A" w:rsidRDefault="0063667A" w:rsidP="0000281B">
      <w:pPr>
        <w:spacing w:after="360" w:line="360" w:lineRule="auto"/>
        <w:contextualSpacing/>
        <w:jc w:val="center"/>
        <w:rPr>
          <w:rFonts w:ascii="Arial" w:hAnsi="Arial" w:cs="Arial"/>
          <w:color w:val="FF0000"/>
          <w:u w:val="single"/>
          <w:lang w:eastAsia="ar-SA"/>
        </w:rPr>
      </w:pPr>
    </w:p>
    <w:p w:rsidR="00381DDE" w:rsidRPr="00381DDE" w:rsidRDefault="00381DDE" w:rsidP="0000281B">
      <w:pPr>
        <w:spacing w:after="360" w:line="360" w:lineRule="auto"/>
        <w:contextualSpacing/>
        <w:jc w:val="center"/>
        <w:rPr>
          <w:rFonts w:ascii="Arial" w:hAnsi="Arial" w:cs="Arial"/>
          <w:color w:val="FF0000"/>
          <w:u w:val="single"/>
          <w:lang w:eastAsia="ar-SA"/>
        </w:rPr>
      </w:pPr>
    </w:p>
    <w:tbl>
      <w:tblPr>
        <w:tblW w:w="9630" w:type="dxa"/>
        <w:tblInd w:w="18" w:type="dxa"/>
        <w:tblLook w:val="04A0" w:firstRow="1" w:lastRow="0" w:firstColumn="1" w:lastColumn="0" w:noHBand="0" w:noVBand="1"/>
      </w:tblPr>
      <w:tblGrid>
        <w:gridCol w:w="3690"/>
        <w:gridCol w:w="5940"/>
      </w:tblGrid>
      <w:tr w:rsidR="00DB03E2" w:rsidRPr="00381DDE" w:rsidTr="00DB03E2">
        <w:trPr>
          <w:trHeight w:val="1759"/>
        </w:trPr>
        <w:tc>
          <w:tcPr>
            <w:tcW w:w="3690" w:type="dxa"/>
            <w:tcBorders>
              <w:top w:val="nil"/>
              <w:left w:val="nil"/>
              <w:right w:val="nil"/>
            </w:tcBorders>
            <w:shd w:val="clear" w:color="auto" w:fill="auto"/>
            <w:noWrap/>
          </w:tcPr>
          <w:p w:rsidR="00DB03E2" w:rsidRPr="00DB03E2" w:rsidRDefault="00DB03E2" w:rsidP="008B0BF4">
            <w:pPr>
              <w:pStyle w:val="NoSpacing"/>
              <w:spacing w:line="276" w:lineRule="auto"/>
              <w:rPr>
                <w:rFonts w:ascii="Arial" w:eastAsia="Arial Unicode MS" w:hAnsi="Arial" w:cs="Arial"/>
                <w:color w:val="000000" w:themeColor="text1"/>
                <w:lang w:val="pt-BR" w:eastAsia="ar-SA"/>
              </w:rPr>
            </w:pPr>
            <w:r w:rsidRPr="00975566">
              <w:rPr>
                <w:rFonts w:ascii="Arial" w:hAnsi="Arial" w:cs="Arial"/>
                <w:lang w:val="pt-BR"/>
              </w:rPr>
              <w:lastRenderedPageBreak/>
              <w:br w:type="page"/>
            </w:r>
            <w:r w:rsidRPr="00975566">
              <w:rPr>
                <w:rFonts w:ascii="Arial" w:hAnsi="Arial" w:cs="Arial"/>
                <w:highlight w:val="lightGray"/>
                <w:lang w:val="pt-BR"/>
              </w:rPr>
              <w:br w:type="page"/>
            </w:r>
            <w:r w:rsidRPr="00DB03E2">
              <w:rPr>
                <w:rFonts w:ascii="Arial" w:eastAsia="Arial Unicode MS" w:hAnsi="Arial" w:cs="Arial"/>
                <w:color w:val="000000" w:themeColor="text1"/>
                <w:lang w:val="pt-BR" w:eastAsia="ar-SA"/>
              </w:rPr>
              <w:t xml:space="preserve">PAG Nº: </w:t>
            </w:r>
            <w:r w:rsidRPr="00DB03E2">
              <w:rPr>
                <w:rFonts w:ascii="Arial" w:hAnsi="Arial" w:cs="Arial"/>
                <w:b/>
                <w:bCs/>
                <w:color w:val="000000" w:themeColor="text1"/>
                <w:lang w:val="pt-BR"/>
              </w:rPr>
              <w:t>67102.</w:t>
            </w:r>
            <w:r w:rsidR="001E3619">
              <w:rPr>
                <w:rFonts w:ascii="Arial" w:hAnsi="Arial" w:cs="Arial"/>
                <w:b/>
                <w:bCs/>
                <w:color w:val="000000" w:themeColor="text1"/>
                <w:lang w:val="pt-BR"/>
              </w:rPr>
              <w:t>205721</w:t>
            </w:r>
            <w:r w:rsidRPr="00DB03E2">
              <w:rPr>
                <w:rFonts w:ascii="Arial" w:hAnsi="Arial" w:cs="Arial"/>
                <w:b/>
                <w:bCs/>
                <w:color w:val="000000" w:themeColor="text1"/>
                <w:lang w:val="pt-BR"/>
              </w:rPr>
              <w:t>/20</w:t>
            </w:r>
            <w:r w:rsidR="001E3619">
              <w:rPr>
                <w:rFonts w:ascii="Arial" w:hAnsi="Arial" w:cs="Arial"/>
                <w:b/>
                <w:bCs/>
                <w:color w:val="000000" w:themeColor="text1"/>
                <w:lang w:val="pt-BR"/>
              </w:rPr>
              <w:t>20</w:t>
            </w:r>
            <w:r w:rsidRPr="00DB03E2">
              <w:rPr>
                <w:rFonts w:ascii="Arial" w:hAnsi="Arial" w:cs="Arial"/>
                <w:b/>
                <w:bCs/>
                <w:color w:val="000000" w:themeColor="text1"/>
                <w:lang w:val="pt-BR"/>
              </w:rPr>
              <w:t>-</w:t>
            </w:r>
            <w:r w:rsidR="001E3619">
              <w:rPr>
                <w:rFonts w:ascii="Arial" w:hAnsi="Arial" w:cs="Arial"/>
                <w:b/>
                <w:bCs/>
                <w:color w:val="000000" w:themeColor="text1"/>
                <w:lang w:val="pt-BR"/>
              </w:rPr>
              <w:t>99</w:t>
            </w:r>
          </w:p>
          <w:p w:rsidR="00DB03E2" w:rsidRPr="00DB03E2" w:rsidRDefault="00DB03E2" w:rsidP="008B0BF4">
            <w:pPr>
              <w:contextualSpacing/>
              <w:rPr>
                <w:rFonts w:ascii="Arial" w:hAnsi="Arial" w:cs="Arial"/>
                <w:color w:val="000000" w:themeColor="text1"/>
                <w:lang w:val="pt-BR" w:eastAsia="ar-SA"/>
              </w:rPr>
            </w:pPr>
            <w:r w:rsidRPr="00DB03E2">
              <w:rPr>
                <w:rFonts w:ascii="Arial" w:hAnsi="Arial" w:cs="Arial"/>
                <w:color w:val="000000" w:themeColor="text1"/>
                <w:lang w:val="pt-BR" w:eastAsia="ar-SA"/>
              </w:rPr>
              <w:t xml:space="preserve">CONTRACT Nº </w:t>
            </w:r>
            <w:r w:rsidR="001E3619">
              <w:rPr>
                <w:rFonts w:ascii="Arial" w:hAnsi="Arial" w:cs="Arial"/>
                <w:b/>
                <w:bCs/>
                <w:color w:val="000000" w:themeColor="text1"/>
                <w:lang w:val="pt-BR" w:eastAsia="ar-SA"/>
              </w:rPr>
              <w:t>[CT#]/CABW/2020</w:t>
            </w:r>
          </w:p>
          <w:p w:rsidR="00DB03E2" w:rsidRPr="00975566" w:rsidRDefault="00DB03E2" w:rsidP="008B0BF4">
            <w:pPr>
              <w:rPr>
                <w:rFonts w:ascii="Arial" w:eastAsia="Times New Roman" w:hAnsi="Arial" w:cs="Arial"/>
                <w:color w:val="000000"/>
                <w:lang w:val="pt-BR"/>
              </w:rPr>
            </w:pPr>
          </w:p>
        </w:tc>
        <w:tc>
          <w:tcPr>
            <w:tcW w:w="5940" w:type="dxa"/>
            <w:tcBorders>
              <w:top w:val="nil"/>
              <w:left w:val="nil"/>
              <w:right w:val="single" w:sz="4" w:space="0" w:color="auto"/>
            </w:tcBorders>
            <w:shd w:val="clear" w:color="auto" w:fill="auto"/>
            <w:noWrap/>
            <w:vAlign w:val="bottom"/>
            <w:hideMark/>
          </w:tcPr>
          <w:p w:rsidR="00DB03E2" w:rsidRPr="00DB03E2" w:rsidRDefault="009C2540" w:rsidP="00DB03E2">
            <w:pPr>
              <w:spacing w:after="360"/>
              <w:ind w:left="162"/>
              <w:contextualSpacing/>
              <w:jc w:val="both"/>
              <w:rPr>
                <w:rFonts w:ascii="Arial" w:hAnsi="Arial" w:cs="Arial"/>
                <w:lang w:eastAsia="ar-SA"/>
              </w:rPr>
            </w:pPr>
            <w:r w:rsidRPr="00381DDE">
              <w:rPr>
                <w:rFonts w:ascii="Arial" w:hAnsi="Arial" w:cs="Arial"/>
                <w:lang w:eastAsia="ar-SA"/>
              </w:rPr>
              <w:t xml:space="preserve">CONTRACT FOR THE </w:t>
            </w:r>
            <w:r w:rsidRPr="009C2540">
              <w:rPr>
                <w:rFonts w:ascii="Arial" w:hAnsi="Arial" w:cs="Arial"/>
              </w:rPr>
              <w:t xml:space="preserve">SUPPLY </w:t>
            </w:r>
            <w:r w:rsidRPr="009C2540">
              <w:rPr>
                <w:rFonts w:ascii="Arial" w:hAnsi="Arial" w:cs="Arial"/>
                <w:b/>
              </w:rPr>
              <w:t>FLEET CARD SERVICES</w:t>
            </w:r>
            <w:r w:rsidRPr="009C2540">
              <w:rPr>
                <w:rFonts w:ascii="Arial" w:hAnsi="Arial" w:cs="Arial"/>
              </w:rPr>
              <w:t xml:space="preserve"> THAT ALLOW AUTHORIZED DRIVERS TO PURCHASE FUEL AND AUTO REPAIR SERVICES/ITEMS FOR BACW, FOR A PERIOD OF 12 MONTHS, WITH THE POSSIBILITY OF EXTENSIONS UP TO AN AGGREGATE </w:t>
            </w:r>
            <w:r w:rsidR="001E3619">
              <w:rPr>
                <w:rFonts w:ascii="Arial" w:hAnsi="Arial" w:cs="Arial"/>
              </w:rPr>
              <w:t xml:space="preserve">OF </w:t>
            </w:r>
            <w:r w:rsidRPr="009C2540">
              <w:rPr>
                <w:rFonts w:ascii="Arial" w:hAnsi="Arial" w:cs="Arial"/>
              </w:rPr>
              <w:t>60 MONTHS</w:t>
            </w:r>
            <w:r w:rsidRPr="00381DDE">
              <w:rPr>
                <w:rFonts w:ascii="Arial" w:hAnsi="Arial" w:cs="Arial"/>
                <w:lang w:eastAsia="ar-SA"/>
              </w:rPr>
              <w:t xml:space="preserve">, </w:t>
            </w:r>
            <w:r w:rsidR="00DB03E2" w:rsidRPr="00381DDE">
              <w:rPr>
                <w:rFonts w:ascii="Arial" w:hAnsi="Arial" w:cs="Arial"/>
                <w:lang w:eastAsia="ar-SA"/>
              </w:rPr>
              <w:t xml:space="preserve">WHICH THE BRAZILIAN GOVERNMENT HEREBY ENTERS INTO, THROUGH THE BRAZILIAN AERONAUTICAL COMMISSION IN WASHINGTON, AND THE COMPANY </w:t>
            </w:r>
            <w:r w:rsidR="00DB03E2" w:rsidRPr="00381DDE">
              <w:rPr>
                <w:rFonts w:ascii="Arial" w:hAnsi="Arial" w:cs="Arial"/>
                <w:color w:val="FF0000"/>
                <w:lang w:eastAsia="ar-SA"/>
              </w:rPr>
              <w:t>[COMPANY’S NAME]</w:t>
            </w:r>
            <w:r w:rsidR="00DB03E2" w:rsidRPr="00381DDE">
              <w:rPr>
                <w:rFonts w:ascii="Arial" w:hAnsi="Arial" w:cs="Arial"/>
                <w:lang w:eastAsia="ar-SA"/>
              </w:rPr>
              <w:t>.</w:t>
            </w:r>
          </w:p>
        </w:tc>
      </w:tr>
    </w:tbl>
    <w:p w:rsidR="008B0BF4" w:rsidRPr="00381DDE" w:rsidRDefault="008B0BF4" w:rsidP="008B0BF4">
      <w:pPr>
        <w:spacing w:after="360" w:line="360" w:lineRule="auto"/>
        <w:contextualSpacing/>
        <w:jc w:val="both"/>
        <w:rPr>
          <w:rFonts w:ascii="Arial" w:hAnsi="Arial" w:cs="Arial"/>
          <w:lang w:eastAsia="ar-SA"/>
        </w:rPr>
      </w:pPr>
    </w:p>
    <w:p w:rsidR="008B0BF4" w:rsidRDefault="008B0BF4" w:rsidP="0026450F">
      <w:pPr>
        <w:spacing w:after="360"/>
        <w:ind w:firstLine="1418"/>
        <w:contextualSpacing/>
        <w:jc w:val="both"/>
        <w:rPr>
          <w:rFonts w:ascii="Arial" w:hAnsi="Arial" w:cs="Arial"/>
          <w:szCs w:val="24"/>
        </w:rPr>
      </w:pPr>
      <w:r w:rsidRPr="00381DDE">
        <w:rPr>
          <w:rFonts w:ascii="Arial" w:hAnsi="Arial" w:cs="Arial"/>
          <w:szCs w:val="24"/>
          <w:lang w:eastAsia="ar-SA"/>
        </w:rPr>
        <w:t xml:space="preserve">The Brazilian Government, through the Brazilian Aeronautical Commission in Washington, with main offices located at </w:t>
      </w:r>
      <w:r w:rsidRPr="00381DDE">
        <w:rPr>
          <w:rFonts w:ascii="Arial" w:hAnsi="Arial" w:cs="Arial"/>
          <w:b/>
          <w:bCs/>
          <w:szCs w:val="24"/>
          <w:lang w:eastAsia="ar-SA"/>
        </w:rPr>
        <w:t>1701 22</w:t>
      </w:r>
      <w:r w:rsidRPr="00381DDE">
        <w:rPr>
          <w:rFonts w:ascii="Arial" w:hAnsi="Arial" w:cs="Arial"/>
          <w:b/>
          <w:bCs/>
          <w:szCs w:val="24"/>
          <w:vertAlign w:val="superscript"/>
          <w:lang w:eastAsia="ar-SA"/>
        </w:rPr>
        <w:t>nd</w:t>
      </w:r>
      <w:r w:rsidRPr="00381DDE">
        <w:rPr>
          <w:rFonts w:ascii="Arial" w:hAnsi="Arial" w:cs="Arial"/>
          <w:b/>
          <w:bCs/>
          <w:szCs w:val="24"/>
          <w:lang w:eastAsia="ar-SA"/>
        </w:rPr>
        <w:t xml:space="preserve"> St N.W. </w:t>
      </w:r>
      <w:smartTag w:uri="urn:schemas-microsoft-com:office:smarttags" w:element="metricconverter">
        <w:r w:rsidRPr="00381DDE">
          <w:rPr>
            <w:rFonts w:ascii="Arial" w:hAnsi="Arial" w:cs="Arial"/>
            <w:b/>
            <w:bCs/>
            <w:szCs w:val="24"/>
            <w:lang w:eastAsia="ar-SA"/>
          </w:rPr>
          <w:t>Washington,</w:t>
        </w:r>
      </w:smartTag>
      <w:r w:rsidRPr="00381DDE">
        <w:rPr>
          <w:rFonts w:ascii="Arial" w:hAnsi="Arial" w:cs="Arial"/>
          <w:b/>
          <w:bCs/>
          <w:szCs w:val="24"/>
          <w:lang w:eastAsia="ar-SA"/>
        </w:rPr>
        <w:t xml:space="preserve"> D.C. 20008, </w:t>
      </w:r>
      <w:r w:rsidRPr="00381DDE">
        <w:rPr>
          <w:rFonts w:ascii="Arial" w:hAnsi="Arial" w:cs="Arial"/>
          <w:szCs w:val="24"/>
          <w:lang w:eastAsia="ar-SA"/>
        </w:rPr>
        <w:t xml:space="preserve">represented herein by </w:t>
      </w:r>
      <w:r w:rsidRPr="00381DDE">
        <w:rPr>
          <w:rFonts w:ascii="Arial" w:hAnsi="Arial" w:cs="Arial"/>
          <w:b/>
          <w:bCs/>
          <w:szCs w:val="24"/>
          <w:lang w:eastAsia="ar-SA"/>
        </w:rPr>
        <w:t xml:space="preserve">Col </w:t>
      </w:r>
      <w:r w:rsidR="0044353B">
        <w:rPr>
          <w:rFonts w:ascii="Arial" w:hAnsi="Arial" w:cs="Arial"/>
          <w:b/>
          <w:bCs/>
          <w:szCs w:val="24"/>
          <w:lang w:eastAsia="ar-SA"/>
        </w:rPr>
        <w:t xml:space="preserve">Roberto </w:t>
      </w:r>
      <w:proofErr w:type="spellStart"/>
      <w:r w:rsidR="0044353B">
        <w:rPr>
          <w:rFonts w:ascii="Arial" w:hAnsi="Arial" w:cs="Arial"/>
          <w:b/>
          <w:bCs/>
          <w:szCs w:val="24"/>
          <w:lang w:eastAsia="ar-SA"/>
        </w:rPr>
        <w:t>Martire</w:t>
      </w:r>
      <w:proofErr w:type="spellEnd"/>
      <w:r w:rsidR="0044353B">
        <w:rPr>
          <w:rFonts w:ascii="Arial" w:hAnsi="Arial" w:cs="Arial"/>
          <w:b/>
          <w:bCs/>
          <w:szCs w:val="24"/>
          <w:lang w:eastAsia="ar-SA"/>
        </w:rPr>
        <w:t xml:space="preserve"> </w:t>
      </w:r>
      <w:proofErr w:type="spellStart"/>
      <w:r w:rsidR="0044353B">
        <w:rPr>
          <w:rFonts w:ascii="Arial" w:hAnsi="Arial" w:cs="Arial"/>
          <w:b/>
          <w:bCs/>
          <w:szCs w:val="24"/>
          <w:lang w:eastAsia="ar-SA"/>
        </w:rPr>
        <w:t>Pires</w:t>
      </w:r>
      <w:proofErr w:type="spellEnd"/>
      <w:r w:rsidRPr="00381DDE">
        <w:rPr>
          <w:rFonts w:ascii="Arial" w:hAnsi="Arial" w:cs="Arial"/>
          <w:szCs w:val="24"/>
          <w:lang w:eastAsia="ar-SA"/>
        </w:rPr>
        <w:t>, in the use of his legal attributions, as per Directive nº 50, issued by the Ministry of Aeronautics on January 29, 1953, and as per Art.</w:t>
      </w:r>
      <w:r w:rsidR="0044353B">
        <w:rPr>
          <w:rFonts w:ascii="Arial" w:hAnsi="Arial" w:cs="Arial"/>
          <w:szCs w:val="24"/>
          <w:lang w:eastAsia="ar-SA"/>
        </w:rPr>
        <w:t xml:space="preserve"> </w:t>
      </w:r>
      <w:r w:rsidRPr="00381DDE">
        <w:rPr>
          <w:rFonts w:ascii="Arial" w:hAnsi="Arial" w:cs="Arial"/>
          <w:szCs w:val="24"/>
          <w:lang w:eastAsia="ar-SA"/>
        </w:rPr>
        <w:t>61 of</w:t>
      </w:r>
      <w:r w:rsidR="0044353B">
        <w:rPr>
          <w:rFonts w:ascii="Arial" w:hAnsi="Arial" w:cs="Arial"/>
          <w:szCs w:val="24"/>
          <w:lang w:eastAsia="ar-SA"/>
        </w:rPr>
        <w:t xml:space="preserve"> the</w:t>
      </w:r>
      <w:r w:rsidRPr="00381DDE">
        <w:rPr>
          <w:rFonts w:ascii="Arial" w:hAnsi="Arial" w:cs="Arial"/>
          <w:szCs w:val="24"/>
          <w:lang w:eastAsia="ar-SA"/>
        </w:rPr>
        <w:t xml:space="preserve"> Brazilian Federal Law nº 8,666/93, hereinafter referred to as the </w:t>
      </w:r>
      <w:r w:rsidRPr="00381DDE">
        <w:rPr>
          <w:rFonts w:ascii="Arial" w:hAnsi="Arial" w:cs="Arial"/>
          <w:iCs/>
          <w:szCs w:val="24"/>
          <w:lang w:eastAsia="ar-SA"/>
        </w:rPr>
        <w:t>CONTRACTING PARTY,</w:t>
      </w:r>
      <w:r w:rsidRPr="00381DDE">
        <w:rPr>
          <w:rFonts w:ascii="Arial" w:hAnsi="Arial" w:cs="Arial"/>
          <w:szCs w:val="24"/>
          <w:lang w:eastAsia="ar-SA"/>
        </w:rPr>
        <w:t xml:space="preserve"> and the company </w:t>
      </w:r>
      <w:r w:rsidR="00CD4EBA" w:rsidRPr="00381DDE">
        <w:rPr>
          <w:rFonts w:ascii="Arial" w:hAnsi="Arial" w:cs="Arial"/>
          <w:b/>
          <w:bCs/>
          <w:color w:val="FF0000"/>
          <w:szCs w:val="24"/>
          <w:lang w:eastAsia="ar-SA"/>
        </w:rPr>
        <w:t>[COMPANY’S NAME]</w:t>
      </w:r>
      <w:r w:rsidRPr="00381DDE">
        <w:rPr>
          <w:rFonts w:ascii="Arial" w:hAnsi="Arial" w:cs="Arial"/>
          <w:szCs w:val="24"/>
          <w:lang w:eastAsia="ar-SA"/>
        </w:rPr>
        <w:t xml:space="preserve">, </w:t>
      </w:r>
      <w:r w:rsidRPr="00381DDE">
        <w:rPr>
          <w:rFonts w:ascii="Arial" w:hAnsi="Arial" w:cs="Arial"/>
          <w:iCs/>
          <w:szCs w:val="24"/>
          <w:lang w:eastAsia="ar-SA"/>
        </w:rPr>
        <w:t xml:space="preserve">with main offices located at </w:t>
      </w:r>
      <w:r w:rsidR="00CD4EBA" w:rsidRPr="00381DDE">
        <w:rPr>
          <w:rFonts w:ascii="Arial" w:hAnsi="Arial" w:cs="Arial"/>
          <w:b/>
          <w:bCs/>
          <w:iCs/>
          <w:color w:val="FF0000"/>
          <w:szCs w:val="24"/>
          <w:lang w:eastAsia="ar-SA"/>
        </w:rPr>
        <w:t>[CITY]</w:t>
      </w:r>
      <w:r w:rsidRPr="00381DDE">
        <w:rPr>
          <w:rFonts w:ascii="Arial" w:hAnsi="Arial" w:cs="Arial"/>
          <w:iCs/>
          <w:szCs w:val="24"/>
          <w:lang w:eastAsia="ar-SA"/>
        </w:rPr>
        <w:t xml:space="preserve">, ZIP </w:t>
      </w:r>
      <w:r w:rsidR="00CD4EBA" w:rsidRPr="00381DDE">
        <w:rPr>
          <w:rFonts w:ascii="Arial" w:hAnsi="Arial" w:cs="Arial"/>
          <w:b/>
          <w:bCs/>
          <w:iCs/>
          <w:color w:val="FF0000"/>
          <w:szCs w:val="24"/>
          <w:lang w:eastAsia="ar-SA"/>
        </w:rPr>
        <w:t>[POSTAL CODE]</w:t>
      </w:r>
      <w:r w:rsidRPr="00381DDE">
        <w:rPr>
          <w:rFonts w:ascii="Arial" w:hAnsi="Arial" w:cs="Arial"/>
          <w:iCs/>
          <w:szCs w:val="24"/>
          <w:lang w:eastAsia="ar-SA"/>
        </w:rPr>
        <w:t xml:space="preserve">, in the Municipality </w:t>
      </w:r>
      <w:r w:rsidR="00CD4EBA" w:rsidRPr="00381DDE">
        <w:rPr>
          <w:rFonts w:ascii="Arial" w:hAnsi="Arial" w:cs="Arial"/>
          <w:b/>
          <w:bCs/>
          <w:iCs/>
          <w:color w:val="FF0000"/>
          <w:szCs w:val="24"/>
          <w:lang w:eastAsia="ar-SA"/>
        </w:rPr>
        <w:t>[STATE/MUNICIPALITY]</w:t>
      </w:r>
      <w:r w:rsidRPr="00381DDE">
        <w:rPr>
          <w:rFonts w:ascii="Arial" w:hAnsi="Arial" w:cs="Arial"/>
          <w:iCs/>
          <w:szCs w:val="24"/>
          <w:lang w:eastAsia="ar-SA"/>
        </w:rPr>
        <w:t xml:space="preserve">, hereinafter the </w:t>
      </w:r>
      <w:r w:rsidRPr="00381DDE">
        <w:rPr>
          <w:rFonts w:ascii="Arial" w:hAnsi="Arial" w:cs="Arial"/>
          <w:szCs w:val="24"/>
          <w:lang w:eastAsia="ar-SA"/>
        </w:rPr>
        <w:t xml:space="preserve">CONTRACTED PARTY, represented herein by Mr. </w:t>
      </w:r>
      <w:r w:rsidR="00CD4EBA" w:rsidRPr="00381DDE">
        <w:rPr>
          <w:rFonts w:ascii="Arial" w:hAnsi="Arial" w:cs="Arial"/>
          <w:b/>
          <w:bCs/>
          <w:color w:val="FF0000"/>
          <w:szCs w:val="24"/>
          <w:lang w:eastAsia="ar-SA"/>
        </w:rPr>
        <w:t>[LEGAL REPRESENTATIVE’S NAME]</w:t>
      </w:r>
      <w:r w:rsidRPr="00381DDE">
        <w:rPr>
          <w:rFonts w:ascii="Arial" w:hAnsi="Arial" w:cs="Arial"/>
          <w:szCs w:val="24"/>
          <w:lang w:eastAsia="ar-SA"/>
        </w:rPr>
        <w:t xml:space="preserve">, bearer of ID nº </w:t>
      </w:r>
      <w:r w:rsidR="00CD4EBA" w:rsidRPr="00381DDE">
        <w:rPr>
          <w:rFonts w:ascii="Arial" w:hAnsi="Arial" w:cs="Arial"/>
          <w:b/>
          <w:bCs/>
          <w:color w:val="FF0000"/>
          <w:szCs w:val="24"/>
          <w:lang w:eastAsia="ar-SA"/>
        </w:rPr>
        <w:t>[ID NUMER]</w:t>
      </w:r>
      <w:r w:rsidRPr="00381DDE">
        <w:rPr>
          <w:rFonts w:ascii="Arial" w:hAnsi="Arial" w:cs="Arial"/>
          <w:b/>
          <w:bCs/>
          <w:color w:val="FF0000"/>
          <w:szCs w:val="24"/>
          <w:lang w:eastAsia="ar-SA"/>
        </w:rPr>
        <w:t xml:space="preserve">, </w:t>
      </w:r>
      <w:r w:rsidRPr="00381DDE">
        <w:rPr>
          <w:rFonts w:ascii="Arial" w:hAnsi="Arial" w:cs="Arial"/>
          <w:szCs w:val="24"/>
          <w:lang w:eastAsia="ar-SA"/>
        </w:rPr>
        <w:t xml:space="preserve">and bearing in mind the content of PAG nº </w:t>
      </w:r>
      <w:r w:rsidR="009C2540" w:rsidRPr="009C2540">
        <w:rPr>
          <w:rFonts w:ascii="Arial" w:hAnsi="Arial" w:cs="Arial"/>
          <w:b/>
          <w:bCs/>
          <w:color w:val="000000" w:themeColor="text1"/>
        </w:rPr>
        <w:t>67102.</w:t>
      </w:r>
      <w:r w:rsidR="0044353B">
        <w:rPr>
          <w:rFonts w:ascii="Arial" w:hAnsi="Arial" w:cs="Arial"/>
          <w:b/>
          <w:bCs/>
          <w:color w:val="000000" w:themeColor="text1"/>
        </w:rPr>
        <w:t>205721</w:t>
      </w:r>
      <w:r w:rsidR="009C2540" w:rsidRPr="009C2540">
        <w:rPr>
          <w:rFonts w:ascii="Arial" w:hAnsi="Arial" w:cs="Arial"/>
          <w:b/>
          <w:bCs/>
          <w:color w:val="000000" w:themeColor="text1"/>
        </w:rPr>
        <w:t>/20</w:t>
      </w:r>
      <w:r w:rsidR="0044353B">
        <w:rPr>
          <w:rFonts w:ascii="Arial" w:hAnsi="Arial" w:cs="Arial"/>
          <w:b/>
          <w:bCs/>
          <w:color w:val="000000" w:themeColor="text1"/>
        </w:rPr>
        <w:t>20</w:t>
      </w:r>
      <w:r w:rsidR="009C2540" w:rsidRPr="009C2540">
        <w:rPr>
          <w:rFonts w:ascii="Arial" w:hAnsi="Arial" w:cs="Arial"/>
          <w:b/>
          <w:bCs/>
          <w:color w:val="000000" w:themeColor="text1"/>
        </w:rPr>
        <w:t>-</w:t>
      </w:r>
      <w:r w:rsidR="0044353B">
        <w:rPr>
          <w:rFonts w:ascii="Arial" w:hAnsi="Arial" w:cs="Arial"/>
          <w:b/>
          <w:bCs/>
          <w:color w:val="000000" w:themeColor="text1"/>
        </w:rPr>
        <w:t>99</w:t>
      </w:r>
      <w:r w:rsidRPr="00381DDE">
        <w:rPr>
          <w:rFonts w:ascii="Arial" w:hAnsi="Arial" w:cs="Arial"/>
          <w:color w:val="000000" w:themeColor="text1"/>
          <w:szCs w:val="24"/>
          <w:lang w:eastAsia="ar-SA"/>
        </w:rPr>
        <w:t xml:space="preserve">, and the final result of the </w:t>
      </w:r>
      <w:r w:rsidR="0044353B">
        <w:rPr>
          <w:rFonts w:ascii="Arial" w:hAnsi="Arial" w:cs="Arial"/>
          <w:b/>
          <w:color w:val="000000" w:themeColor="text1"/>
          <w:szCs w:val="24"/>
          <w:lang w:eastAsia="ar-SA"/>
        </w:rPr>
        <w:t>Invitation for</w:t>
      </w:r>
      <w:r w:rsidRPr="00381DDE">
        <w:rPr>
          <w:rFonts w:ascii="Arial" w:hAnsi="Arial" w:cs="Arial"/>
          <w:b/>
          <w:color w:val="000000" w:themeColor="text1"/>
          <w:szCs w:val="24"/>
          <w:lang w:eastAsia="ar-SA"/>
        </w:rPr>
        <w:t xml:space="preserve"> Bid nº </w:t>
      </w:r>
      <w:r w:rsidR="0044353B">
        <w:rPr>
          <w:rFonts w:ascii="Arial" w:hAnsi="Arial" w:cs="Arial"/>
          <w:b/>
          <w:color w:val="000000" w:themeColor="text1"/>
          <w:szCs w:val="24"/>
          <w:lang w:eastAsia="ar-SA"/>
        </w:rPr>
        <w:t>205721</w:t>
      </w:r>
      <w:r w:rsidR="00975566" w:rsidRPr="00975566">
        <w:rPr>
          <w:rFonts w:ascii="Arial" w:hAnsi="Arial" w:cs="Arial"/>
          <w:b/>
          <w:color w:val="000000" w:themeColor="text1"/>
          <w:szCs w:val="24"/>
          <w:lang w:eastAsia="ar-SA"/>
        </w:rPr>
        <w:t>/</w:t>
      </w:r>
      <w:r w:rsidRPr="00381DDE">
        <w:rPr>
          <w:rFonts w:ascii="Arial" w:hAnsi="Arial" w:cs="Arial"/>
          <w:b/>
          <w:bCs/>
          <w:color w:val="000000" w:themeColor="text1"/>
          <w:szCs w:val="24"/>
          <w:lang w:eastAsia="ar-SA"/>
        </w:rPr>
        <w:t>CABW/20</w:t>
      </w:r>
      <w:r w:rsidR="0044353B">
        <w:rPr>
          <w:rFonts w:ascii="Arial" w:hAnsi="Arial" w:cs="Arial"/>
          <w:b/>
          <w:bCs/>
          <w:color w:val="000000" w:themeColor="text1"/>
          <w:szCs w:val="24"/>
          <w:lang w:eastAsia="ar-SA"/>
        </w:rPr>
        <w:t>20</w:t>
      </w:r>
      <w:r w:rsidRPr="00381DDE">
        <w:rPr>
          <w:rFonts w:ascii="Arial" w:hAnsi="Arial" w:cs="Arial"/>
          <w:color w:val="000000" w:themeColor="text1"/>
          <w:szCs w:val="24"/>
          <w:lang w:eastAsia="ar-SA"/>
        </w:rPr>
        <w:t>, based</w:t>
      </w:r>
      <w:r w:rsidRPr="00381DDE">
        <w:rPr>
          <w:rFonts w:ascii="Arial" w:hAnsi="Arial" w:cs="Arial"/>
          <w:szCs w:val="24"/>
          <w:lang w:eastAsia="ar-SA"/>
        </w:rPr>
        <w:t xml:space="preserve"> on the principles of </w:t>
      </w:r>
      <w:r w:rsidR="0044353B">
        <w:rPr>
          <w:rFonts w:ascii="Arial" w:hAnsi="Arial" w:cs="Arial"/>
          <w:szCs w:val="24"/>
          <w:lang w:eastAsia="ar-SA"/>
        </w:rPr>
        <w:t>the Brazilian Federal L</w:t>
      </w:r>
      <w:r w:rsidR="00993CC0">
        <w:rPr>
          <w:rFonts w:ascii="Arial" w:hAnsi="Arial" w:cs="Arial"/>
          <w:szCs w:val="24"/>
          <w:lang w:eastAsia="ar-SA"/>
        </w:rPr>
        <w:t>aw</w:t>
      </w:r>
      <w:r w:rsidRPr="00381DDE">
        <w:rPr>
          <w:rFonts w:ascii="Arial" w:hAnsi="Arial" w:cs="Arial"/>
          <w:szCs w:val="24"/>
          <w:lang w:eastAsia="ar-SA"/>
        </w:rPr>
        <w:t xml:space="preserve"> nº</w:t>
      </w:r>
      <w:r w:rsidRPr="00381DDE">
        <w:rPr>
          <w:rFonts w:ascii="Arial" w:hAnsi="Arial" w:cs="Arial"/>
          <w:szCs w:val="24"/>
        </w:rPr>
        <w:t xml:space="preserve"> 8,666/93, </w:t>
      </w:r>
      <w:r w:rsidR="0044353B">
        <w:rPr>
          <w:rFonts w:ascii="Arial" w:hAnsi="Arial" w:cs="Arial"/>
          <w:szCs w:val="24"/>
        </w:rPr>
        <w:t xml:space="preserve">the Decree nº 2.271, of 1997, the </w:t>
      </w:r>
      <w:r w:rsidRPr="00381DDE">
        <w:rPr>
          <w:rFonts w:ascii="Arial" w:hAnsi="Arial" w:cs="Arial"/>
          <w:szCs w:val="24"/>
        </w:rPr>
        <w:t>Normative Instruction SLTI/MPOG nº 2, of April 30, 2008, and related legislation, hereby decide to enter into this agreement and execute this instrument, in accordance with the following terms and conditions:</w:t>
      </w:r>
    </w:p>
    <w:p w:rsidR="00DD4793" w:rsidRPr="00381DDE" w:rsidRDefault="00DD4793" w:rsidP="0026450F">
      <w:pPr>
        <w:pStyle w:val="Heading1"/>
        <w:spacing w:line="276" w:lineRule="auto"/>
        <w:rPr>
          <w:rFonts w:cs="Arial"/>
          <w:highlight w:val="lightGray"/>
        </w:rPr>
      </w:pPr>
      <w:bookmarkStart w:id="1" w:name="_Toc420477625"/>
      <w:bookmarkStart w:id="2" w:name="_Toc435171442"/>
      <w:r w:rsidRPr="00381DDE">
        <w:rPr>
          <w:rFonts w:cs="Arial"/>
          <w:highlight w:val="lightGray"/>
        </w:rPr>
        <w:t>DEFINITIONS</w:t>
      </w:r>
      <w:bookmarkEnd w:id="1"/>
      <w:bookmarkEnd w:id="2"/>
    </w:p>
    <w:p w:rsidR="00CD4EBA" w:rsidRPr="00381DDE" w:rsidRDefault="00CD4EBA" w:rsidP="0026450F">
      <w:pPr>
        <w:pStyle w:val="Heading2"/>
        <w:spacing w:line="276" w:lineRule="auto"/>
      </w:pPr>
      <w:r w:rsidRPr="00381DDE">
        <w:t>In order to facilitate the comprehension of terminology and to simplify text composition, the following abbreviations and expressions were adopted, followed by their definitions hereafter:</w:t>
      </w:r>
    </w:p>
    <w:p w:rsidR="009C2540" w:rsidRPr="00584EB2" w:rsidRDefault="009C2540" w:rsidP="0026450F">
      <w:pPr>
        <w:pStyle w:val="Heading3"/>
        <w:spacing w:line="276" w:lineRule="auto"/>
      </w:pPr>
      <w:r w:rsidRPr="00584EB2">
        <w:t xml:space="preserve">COMAER – </w:t>
      </w:r>
      <w:r>
        <w:t xml:space="preserve">Brazilian </w:t>
      </w:r>
      <w:r w:rsidRPr="00584EB2">
        <w:t xml:space="preserve">Aeronautical Command </w:t>
      </w:r>
    </w:p>
    <w:p w:rsidR="009C2540" w:rsidRPr="00584EB2" w:rsidRDefault="009C2540" w:rsidP="0026450F">
      <w:pPr>
        <w:pStyle w:val="Heading3"/>
        <w:spacing w:line="276" w:lineRule="auto"/>
      </w:pPr>
      <w:r w:rsidRPr="00584EB2">
        <w:t xml:space="preserve">COMREC – Goods and Services </w:t>
      </w:r>
      <w:r>
        <w:t>Receiving</w:t>
      </w:r>
      <w:r w:rsidRPr="00584EB2">
        <w:t xml:space="preserve"> Comm</w:t>
      </w:r>
      <w:r>
        <w:t>ission</w:t>
      </w:r>
    </w:p>
    <w:p w:rsidR="009C2540" w:rsidRPr="00F80942" w:rsidRDefault="009C2540" w:rsidP="0026450F">
      <w:pPr>
        <w:pStyle w:val="Heading3"/>
        <w:spacing w:line="276" w:lineRule="auto"/>
      </w:pPr>
      <w:r w:rsidRPr="00F80942">
        <w:t xml:space="preserve">CONTRACTED PARTY – the natural person or legal entity contracted to </w:t>
      </w:r>
      <w:r>
        <w:t>perform the services</w:t>
      </w:r>
      <w:r w:rsidRPr="00F80942">
        <w:t>;</w:t>
      </w:r>
    </w:p>
    <w:p w:rsidR="009C2540" w:rsidRDefault="009C2540" w:rsidP="0026450F">
      <w:pPr>
        <w:pStyle w:val="Heading3"/>
        <w:spacing w:line="276" w:lineRule="auto"/>
      </w:pPr>
      <w:r>
        <w:t>CONTRA</w:t>
      </w:r>
      <w:r w:rsidRPr="004A0B97">
        <w:t xml:space="preserve">CTING PARTY- </w:t>
      </w:r>
      <w:r w:rsidRPr="004A0B97">
        <w:tab/>
        <w:t>Brazilian Aeronautical Commission in Washington, DC (BACW);</w:t>
      </w:r>
    </w:p>
    <w:p w:rsidR="009C2540" w:rsidRDefault="009C2540" w:rsidP="0026450F">
      <w:pPr>
        <w:pStyle w:val="Heading3"/>
        <w:spacing w:line="276" w:lineRule="auto"/>
      </w:pPr>
      <w:r>
        <w:t>DISCOUNTS – any discount that the CONTRACTED PARTY may offer to the CONTRACTING PARTY into the price per gallon, or overall invoice amount.</w:t>
      </w:r>
    </w:p>
    <w:p w:rsidR="009C2540" w:rsidRDefault="009C2540" w:rsidP="0026450F">
      <w:pPr>
        <w:pStyle w:val="Heading3"/>
        <w:spacing w:line="276" w:lineRule="auto"/>
      </w:pPr>
      <w:r>
        <w:t>FLEET</w:t>
      </w:r>
      <w:r w:rsidRPr="003A1CFE">
        <w:t xml:space="preserve"> CARD</w:t>
      </w:r>
      <w:r w:rsidR="00591E0C">
        <w:t xml:space="preserve"> </w:t>
      </w:r>
      <w:r w:rsidRPr="003A1CFE">
        <w:t>- Plastic car</w:t>
      </w:r>
      <w:r>
        <w:t xml:space="preserve">d with </w:t>
      </w:r>
      <w:r w:rsidRPr="003A1CFE">
        <w:t>a</w:t>
      </w:r>
      <w:r>
        <w:t>n</w:t>
      </w:r>
      <w:r w:rsidRPr="003A1CFE">
        <w:t xml:space="preserve"> electromagnetic chip, barcode or any other means of electronically tracking fueling</w:t>
      </w:r>
      <w:r>
        <w:t>, repair, and services</w:t>
      </w:r>
      <w:r w:rsidRPr="003A1CFE">
        <w:t xml:space="preserve">, and thereafter </w:t>
      </w:r>
      <w:r>
        <w:t>issuing reports, to be used for the purpose of processing transactions at the CONTRACTED PARTY’s network of fueling and services station;</w:t>
      </w:r>
    </w:p>
    <w:p w:rsidR="003408FD" w:rsidRPr="003408FD" w:rsidRDefault="003408FD" w:rsidP="0026450F">
      <w:pPr>
        <w:pStyle w:val="Heading3"/>
        <w:spacing w:line="276" w:lineRule="auto"/>
      </w:pPr>
      <w:r w:rsidRPr="003408FD">
        <w:rPr>
          <w:rFonts w:eastAsia="Arial"/>
        </w:rPr>
        <w:t>FLEET CARD AGREEMENT</w:t>
      </w:r>
      <w:r>
        <w:rPr>
          <w:rFonts w:eastAsia="Arial"/>
        </w:rPr>
        <w:t xml:space="preserve"> – Document provided by the CONTRACTED PARTY with the terms of the FLEET CARD use.</w:t>
      </w:r>
    </w:p>
    <w:p w:rsidR="009C2540" w:rsidRPr="00584EB2" w:rsidRDefault="009C2540" w:rsidP="0026450F">
      <w:pPr>
        <w:pStyle w:val="Heading3"/>
        <w:spacing w:line="276" w:lineRule="auto"/>
        <w:rPr>
          <w:lang w:val="pt-BR"/>
        </w:rPr>
      </w:pPr>
      <w:r w:rsidRPr="00584EB2">
        <w:rPr>
          <w:lang w:val="pt-BR"/>
        </w:rPr>
        <w:t xml:space="preserve">ICA – </w:t>
      </w:r>
      <w:r>
        <w:rPr>
          <w:lang w:val="pt-BR"/>
        </w:rPr>
        <w:t>Aeronautical Command Directive</w:t>
      </w:r>
      <w:r w:rsidRPr="00584EB2">
        <w:rPr>
          <w:lang w:val="pt-BR"/>
        </w:rPr>
        <w:t>;</w:t>
      </w:r>
    </w:p>
    <w:p w:rsidR="009C2540" w:rsidRPr="00584EB2" w:rsidRDefault="009C2540" w:rsidP="0026450F">
      <w:pPr>
        <w:pStyle w:val="Heading3"/>
        <w:spacing w:line="276" w:lineRule="auto"/>
      </w:pPr>
      <w:r>
        <w:lastRenderedPageBreak/>
        <w:t>MO</w:t>
      </w:r>
      <w:r w:rsidR="00591E0C">
        <w:t xml:space="preserve"> </w:t>
      </w:r>
      <w:r>
        <w:t>- Military Organization</w:t>
      </w:r>
      <w:r w:rsidRPr="00584EB2">
        <w:t>;</w:t>
      </w:r>
    </w:p>
    <w:p w:rsidR="009C2540" w:rsidRDefault="009C2540" w:rsidP="0026450F">
      <w:pPr>
        <w:pStyle w:val="Heading3"/>
        <w:spacing w:line="276" w:lineRule="auto"/>
      </w:pPr>
      <w:r>
        <w:t>MONITOR</w:t>
      </w:r>
      <w:r w:rsidR="00591E0C">
        <w:t xml:space="preserve"> </w:t>
      </w:r>
      <w:r w:rsidRPr="00297E22">
        <w:t>- the</w:t>
      </w:r>
      <w:r>
        <w:t xml:space="preserve"> individual or commission –</w:t>
      </w:r>
      <w:r w:rsidR="00591E0C">
        <w:t xml:space="preserve"> </w:t>
      </w:r>
      <w:r>
        <w:t>represen</w:t>
      </w:r>
      <w:r w:rsidRPr="00297E22">
        <w:t>ting the CONTRACTING PARTY before the CONTRACTED PARTY, appointed to systematically monitor the fulfillment of contractual terms and complementary orders issued by the Government, in all their aspects</w:t>
      </w:r>
      <w:r>
        <w:t>.</w:t>
      </w:r>
    </w:p>
    <w:p w:rsidR="009C2540" w:rsidRDefault="009C2540" w:rsidP="0026450F">
      <w:pPr>
        <w:pStyle w:val="Heading3"/>
        <w:spacing w:line="276" w:lineRule="auto"/>
      </w:pPr>
      <w:r>
        <w:t>MONTHLY CHARGE – An Administrative Fee to use the card by the CONTRACTING PARTY.</w:t>
      </w:r>
    </w:p>
    <w:p w:rsidR="009C2540" w:rsidRDefault="009C2540" w:rsidP="0026450F">
      <w:pPr>
        <w:pStyle w:val="Heading3"/>
        <w:spacing w:line="276" w:lineRule="auto"/>
      </w:pPr>
      <w:r w:rsidRPr="003A1CFE">
        <w:t xml:space="preserve">PAG </w:t>
      </w:r>
      <w:r>
        <w:t>–</w:t>
      </w:r>
      <w:r w:rsidRPr="003A1CFE">
        <w:t xml:space="preserve"> </w:t>
      </w:r>
      <w:r>
        <w:t>Administrative Management Process</w:t>
      </w:r>
      <w:r w:rsidRPr="003A1CFE">
        <w:t>;</w:t>
      </w:r>
    </w:p>
    <w:p w:rsidR="009C2540" w:rsidRDefault="009C2540" w:rsidP="0026450F">
      <w:pPr>
        <w:pStyle w:val="Heading3"/>
        <w:spacing w:line="276" w:lineRule="auto"/>
      </w:pPr>
      <w:r>
        <w:t>SET-UP FEE – Fee charged to the CONTRACTING PARTY to set-up the account.</w:t>
      </w:r>
    </w:p>
    <w:p w:rsidR="009C2540" w:rsidRDefault="009C2540" w:rsidP="0026450F">
      <w:pPr>
        <w:pStyle w:val="Heading3"/>
        <w:spacing w:line="276" w:lineRule="auto"/>
      </w:pPr>
      <w:r>
        <w:t>TERM OF RECEIPT – Document issued by the COMREC attesting and accepting services performed.</w:t>
      </w:r>
    </w:p>
    <w:p w:rsidR="00DD4793" w:rsidRPr="00381DDE" w:rsidRDefault="00DD4793" w:rsidP="0026450F">
      <w:pPr>
        <w:rPr>
          <w:rFonts w:ascii="Arial" w:hAnsi="Arial" w:cs="Arial"/>
        </w:rPr>
      </w:pPr>
    </w:p>
    <w:p w:rsidR="0075667D" w:rsidRPr="00381DDE" w:rsidRDefault="009A76B4" w:rsidP="0026450F">
      <w:pPr>
        <w:pStyle w:val="Heading1"/>
        <w:spacing w:line="276" w:lineRule="auto"/>
        <w:rPr>
          <w:rFonts w:cs="Arial"/>
          <w:highlight w:val="lightGray"/>
        </w:rPr>
      </w:pPr>
      <w:bookmarkStart w:id="3" w:name="_Toc435171443"/>
      <w:r w:rsidRPr="00381DDE">
        <w:rPr>
          <w:rFonts w:cs="Arial"/>
          <w:highlight w:val="lightGray"/>
        </w:rPr>
        <w:t>CLAUSE</w:t>
      </w:r>
      <w:r w:rsidR="0075667D" w:rsidRPr="00381DDE">
        <w:rPr>
          <w:rFonts w:cs="Arial"/>
          <w:highlight w:val="lightGray"/>
        </w:rPr>
        <w:t xml:space="preserve"> </w:t>
      </w:r>
      <w:r w:rsidR="00FB257A" w:rsidRPr="00381DDE">
        <w:rPr>
          <w:rFonts w:cs="Arial"/>
          <w:highlight w:val="lightGray"/>
        </w:rPr>
        <w:t>–</w:t>
      </w:r>
      <w:r w:rsidR="0075667D" w:rsidRPr="00381DDE">
        <w:rPr>
          <w:rFonts w:cs="Arial"/>
          <w:highlight w:val="lightGray"/>
        </w:rPr>
        <w:t xml:space="preserve"> </w:t>
      </w:r>
      <w:r w:rsidR="004A51F6" w:rsidRPr="00381DDE">
        <w:rPr>
          <w:rFonts w:cs="Arial"/>
          <w:highlight w:val="lightGray"/>
        </w:rPr>
        <w:t>OBJECT</w:t>
      </w:r>
      <w:bookmarkEnd w:id="3"/>
    </w:p>
    <w:p w:rsidR="009C2540" w:rsidRPr="00552DD7" w:rsidRDefault="000648A5" w:rsidP="0026450F">
      <w:pPr>
        <w:numPr>
          <w:ilvl w:val="1"/>
          <w:numId w:val="2"/>
        </w:numPr>
        <w:suppressAutoHyphens/>
        <w:spacing w:after="0"/>
        <w:contextualSpacing/>
        <w:jc w:val="both"/>
        <w:rPr>
          <w:rFonts w:ascii="Arial" w:hAnsi="Arial" w:cs="Arial"/>
          <w:color w:val="000000"/>
        </w:rPr>
      </w:pPr>
      <w:r w:rsidRPr="0075249A">
        <w:rPr>
          <w:rFonts w:ascii="Arial" w:hAnsi="Arial" w:cs="Arial"/>
          <w:color w:val="000000"/>
        </w:rPr>
        <w:t xml:space="preserve">The Contracting of a specialized company </w:t>
      </w:r>
      <w:r>
        <w:rPr>
          <w:rFonts w:ascii="Arial" w:hAnsi="Arial" w:cs="Arial"/>
          <w:color w:val="000000"/>
        </w:rPr>
        <w:t xml:space="preserve">to </w:t>
      </w:r>
      <w:r>
        <w:rPr>
          <w:rFonts w:ascii="Arial" w:hAnsi="Arial" w:cs="Arial"/>
        </w:rPr>
        <w:t>supply</w:t>
      </w:r>
      <w:r w:rsidRPr="00B701A7">
        <w:rPr>
          <w:rFonts w:ascii="Arial" w:hAnsi="Arial" w:cs="Arial"/>
        </w:rPr>
        <w:t xml:space="preserve"> fleet card</w:t>
      </w:r>
      <w:r>
        <w:rPr>
          <w:rFonts w:ascii="Arial" w:hAnsi="Arial" w:cs="Arial"/>
        </w:rPr>
        <w:t xml:space="preserve"> services</w:t>
      </w:r>
      <w:r w:rsidRPr="00B701A7">
        <w:rPr>
          <w:rFonts w:ascii="Arial" w:hAnsi="Arial" w:cs="Arial"/>
        </w:rPr>
        <w:t xml:space="preserve"> </w:t>
      </w:r>
      <w:r>
        <w:rPr>
          <w:rFonts w:ascii="Arial" w:hAnsi="Arial" w:cs="Arial"/>
        </w:rPr>
        <w:t>that allow</w:t>
      </w:r>
      <w:r w:rsidRPr="00B701A7">
        <w:rPr>
          <w:rFonts w:ascii="Arial" w:hAnsi="Arial" w:cs="Arial"/>
        </w:rPr>
        <w:t xml:space="preserve"> authorized drivers to purchase fuel and auto repair services/items for BACW</w:t>
      </w:r>
      <w:r>
        <w:rPr>
          <w:rFonts w:ascii="Arial" w:hAnsi="Arial" w:cs="Arial"/>
        </w:rPr>
        <w:t xml:space="preserve"> by charging said purchases on the fleet card</w:t>
      </w:r>
      <w:r w:rsidRPr="00B701A7">
        <w:rPr>
          <w:rFonts w:ascii="Arial" w:hAnsi="Arial" w:cs="Arial"/>
        </w:rPr>
        <w:t xml:space="preserve">, for a period of 12 months, with the possibility of extensions up to an aggregate </w:t>
      </w:r>
      <w:r w:rsidR="00591E0C">
        <w:rPr>
          <w:rFonts w:ascii="Arial" w:hAnsi="Arial" w:cs="Arial"/>
        </w:rPr>
        <w:t xml:space="preserve">of </w:t>
      </w:r>
      <w:r w:rsidRPr="00B701A7">
        <w:rPr>
          <w:rFonts w:ascii="Arial" w:hAnsi="Arial" w:cs="Arial"/>
        </w:rPr>
        <w:t>60 months</w:t>
      </w:r>
      <w:r>
        <w:rPr>
          <w:rFonts w:ascii="Arial" w:hAnsi="Arial" w:cs="Arial"/>
        </w:rPr>
        <w:t xml:space="preserve">, </w:t>
      </w:r>
      <w:r>
        <w:rPr>
          <w:rFonts w:ascii="Arial" w:hAnsi="Arial" w:cs="Arial"/>
          <w:color w:val="000000"/>
        </w:rPr>
        <w:t>seeking the fulfillment of BACW’s needs, as per the vehicles presented in the table below</w:t>
      </w:r>
      <w:r w:rsidR="009C2540">
        <w:rPr>
          <w:rFonts w:ascii="Arial" w:hAnsi="Arial" w:cs="Arial"/>
          <w:color w:val="000000"/>
        </w:rPr>
        <w:t>:</w:t>
      </w:r>
    </w:p>
    <w:p w:rsidR="009C2540" w:rsidRDefault="009C2540" w:rsidP="0026450F">
      <w:pPr>
        <w:suppressAutoHyphens/>
        <w:spacing w:after="0"/>
        <w:contextualSpacing/>
        <w:jc w:val="both"/>
        <w:rPr>
          <w:rFonts w:ascii="Arial" w:hAnsi="Arial" w:cs="Arial"/>
          <w:color w:val="000000"/>
        </w:rPr>
      </w:pPr>
    </w:p>
    <w:tbl>
      <w:tblPr>
        <w:tblW w:w="5564" w:type="dxa"/>
        <w:jc w:val="center"/>
        <w:tblInd w:w="1335" w:type="dxa"/>
        <w:tblLook w:val="04A0" w:firstRow="1" w:lastRow="0" w:firstColumn="1" w:lastColumn="0" w:noHBand="0" w:noVBand="1"/>
      </w:tblPr>
      <w:tblGrid>
        <w:gridCol w:w="632"/>
        <w:gridCol w:w="1967"/>
        <w:gridCol w:w="663"/>
        <w:gridCol w:w="2302"/>
      </w:tblGrid>
      <w:tr w:rsidR="00591E0C" w:rsidRPr="00B701A7" w:rsidTr="00456B79">
        <w:trPr>
          <w:trHeight w:val="300"/>
          <w:jc w:val="center"/>
        </w:trPr>
        <w:tc>
          <w:tcPr>
            <w:tcW w:w="632" w:type="dxa"/>
            <w:tcBorders>
              <w:top w:val="single" w:sz="4" w:space="0" w:color="auto"/>
              <w:left w:val="single" w:sz="4" w:space="0" w:color="auto"/>
              <w:bottom w:val="single" w:sz="4" w:space="0" w:color="auto"/>
              <w:right w:val="single" w:sz="4" w:space="0" w:color="auto"/>
            </w:tcBorders>
            <w:shd w:val="clear" w:color="000000" w:fill="F2F2F2"/>
          </w:tcPr>
          <w:p w:rsidR="00591E0C" w:rsidRPr="000D253A" w:rsidRDefault="00591E0C" w:rsidP="00456B79">
            <w:pPr>
              <w:spacing w:after="0"/>
              <w:jc w:val="center"/>
              <w:rPr>
                <w:color w:val="000000"/>
              </w:rPr>
            </w:pPr>
            <w:r>
              <w:rPr>
                <w:color w:val="000000"/>
              </w:rPr>
              <w:t>#</w:t>
            </w:r>
          </w:p>
        </w:tc>
        <w:tc>
          <w:tcPr>
            <w:tcW w:w="196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91E0C" w:rsidRPr="000D253A" w:rsidRDefault="00591E0C" w:rsidP="00456B79">
            <w:pPr>
              <w:spacing w:after="0"/>
              <w:jc w:val="center"/>
              <w:rPr>
                <w:color w:val="000000"/>
              </w:rPr>
            </w:pPr>
            <w:r w:rsidRPr="000D253A">
              <w:rPr>
                <w:color w:val="000000"/>
              </w:rPr>
              <w:t>Vehicle</w:t>
            </w:r>
          </w:p>
        </w:tc>
        <w:tc>
          <w:tcPr>
            <w:tcW w:w="663" w:type="dxa"/>
            <w:tcBorders>
              <w:top w:val="single" w:sz="4" w:space="0" w:color="auto"/>
              <w:left w:val="nil"/>
              <w:bottom w:val="single" w:sz="4" w:space="0" w:color="auto"/>
              <w:right w:val="single" w:sz="4" w:space="0" w:color="auto"/>
            </w:tcBorders>
            <w:shd w:val="clear" w:color="000000" w:fill="F2F2F2"/>
            <w:noWrap/>
            <w:vAlign w:val="center"/>
            <w:hideMark/>
          </w:tcPr>
          <w:p w:rsidR="00591E0C" w:rsidRPr="00B701A7" w:rsidRDefault="00591E0C" w:rsidP="00456B79">
            <w:pPr>
              <w:spacing w:after="0"/>
              <w:jc w:val="center"/>
              <w:rPr>
                <w:color w:val="000000"/>
              </w:rPr>
            </w:pPr>
            <w:r w:rsidRPr="00B701A7">
              <w:rPr>
                <w:color w:val="000000"/>
              </w:rPr>
              <w:t>Year</w:t>
            </w:r>
          </w:p>
        </w:tc>
        <w:tc>
          <w:tcPr>
            <w:tcW w:w="2302" w:type="dxa"/>
            <w:tcBorders>
              <w:top w:val="single" w:sz="4" w:space="0" w:color="auto"/>
              <w:left w:val="nil"/>
              <w:bottom w:val="single" w:sz="4" w:space="0" w:color="auto"/>
              <w:right w:val="single" w:sz="4" w:space="0" w:color="auto"/>
            </w:tcBorders>
            <w:shd w:val="clear" w:color="000000" w:fill="F2F2F2"/>
            <w:noWrap/>
            <w:vAlign w:val="center"/>
            <w:hideMark/>
          </w:tcPr>
          <w:p w:rsidR="00591E0C" w:rsidRPr="00B701A7" w:rsidRDefault="00591E0C" w:rsidP="00456B79">
            <w:pPr>
              <w:spacing w:after="0"/>
              <w:jc w:val="center"/>
              <w:rPr>
                <w:color w:val="000000"/>
              </w:rPr>
            </w:pPr>
            <w:r w:rsidRPr="00B701A7">
              <w:rPr>
                <w:color w:val="000000"/>
              </w:rPr>
              <w:t>Vin#</w:t>
            </w:r>
          </w:p>
        </w:tc>
      </w:tr>
      <w:tr w:rsidR="00591E0C" w:rsidRPr="00B701A7" w:rsidTr="00456B79">
        <w:trPr>
          <w:trHeight w:val="300"/>
          <w:jc w:val="center"/>
        </w:trPr>
        <w:tc>
          <w:tcPr>
            <w:tcW w:w="632" w:type="dxa"/>
            <w:tcBorders>
              <w:top w:val="single" w:sz="4" w:space="0" w:color="auto"/>
              <w:left w:val="single" w:sz="4" w:space="0" w:color="auto"/>
              <w:bottom w:val="single" w:sz="4" w:space="0" w:color="auto"/>
              <w:right w:val="single" w:sz="4" w:space="0" w:color="auto"/>
            </w:tcBorders>
          </w:tcPr>
          <w:p w:rsidR="00591E0C" w:rsidRPr="000D253A" w:rsidRDefault="00591E0C" w:rsidP="00456B79">
            <w:pPr>
              <w:spacing w:after="0"/>
              <w:jc w:val="center"/>
              <w:rPr>
                <w:color w:val="000000"/>
              </w:rPr>
            </w:pPr>
            <w:r>
              <w:rPr>
                <w:color w:val="000000"/>
              </w:rPr>
              <w:t>1</w:t>
            </w:r>
          </w:p>
        </w:tc>
        <w:tc>
          <w:tcPr>
            <w:tcW w:w="1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0C" w:rsidRPr="000D253A" w:rsidRDefault="00591E0C" w:rsidP="00456B79">
            <w:pPr>
              <w:spacing w:after="0"/>
              <w:rPr>
                <w:color w:val="000000"/>
              </w:rPr>
            </w:pPr>
            <w:r w:rsidRPr="000D253A">
              <w:rPr>
                <w:color w:val="000000"/>
              </w:rPr>
              <w:t>Ford Truck F750</w:t>
            </w:r>
          </w:p>
        </w:tc>
        <w:tc>
          <w:tcPr>
            <w:tcW w:w="663" w:type="dxa"/>
            <w:tcBorders>
              <w:top w:val="nil"/>
              <w:left w:val="nil"/>
              <w:bottom w:val="single" w:sz="4" w:space="0" w:color="auto"/>
              <w:right w:val="single" w:sz="4" w:space="0" w:color="auto"/>
            </w:tcBorders>
            <w:shd w:val="clear" w:color="auto" w:fill="auto"/>
            <w:noWrap/>
            <w:vAlign w:val="bottom"/>
            <w:hideMark/>
          </w:tcPr>
          <w:p w:rsidR="00591E0C" w:rsidRPr="00B701A7" w:rsidRDefault="00591E0C" w:rsidP="00456B79">
            <w:pPr>
              <w:spacing w:after="0"/>
              <w:jc w:val="right"/>
              <w:rPr>
                <w:color w:val="000000"/>
              </w:rPr>
            </w:pPr>
            <w:r w:rsidRPr="00B701A7">
              <w:rPr>
                <w:color w:val="000000"/>
              </w:rPr>
              <w:t>2006</w:t>
            </w:r>
          </w:p>
        </w:tc>
        <w:tc>
          <w:tcPr>
            <w:tcW w:w="2302" w:type="dxa"/>
            <w:tcBorders>
              <w:top w:val="nil"/>
              <w:left w:val="nil"/>
              <w:bottom w:val="single" w:sz="4" w:space="0" w:color="auto"/>
              <w:right w:val="single" w:sz="4" w:space="0" w:color="auto"/>
            </w:tcBorders>
            <w:shd w:val="clear" w:color="auto" w:fill="auto"/>
            <w:noWrap/>
            <w:vAlign w:val="bottom"/>
            <w:hideMark/>
          </w:tcPr>
          <w:p w:rsidR="00591E0C" w:rsidRPr="00B701A7" w:rsidRDefault="00591E0C" w:rsidP="00456B79">
            <w:pPr>
              <w:spacing w:after="0"/>
              <w:rPr>
                <w:color w:val="000000"/>
              </w:rPr>
            </w:pPr>
            <w:r w:rsidRPr="00B701A7">
              <w:rPr>
                <w:color w:val="000000"/>
              </w:rPr>
              <w:t>3FRXF75W16V384988</w:t>
            </w:r>
          </w:p>
        </w:tc>
      </w:tr>
      <w:tr w:rsidR="00591E0C" w:rsidRPr="00B701A7" w:rsidTr="00456B79">
        <w:trPr>
          <w:trHeight w:val="300"/>
          <w:jc w:val="center"/>
        </w:trPr>
        <w:tc>
          <w:tcPr>
            <w:tcW w:w="632" w:type="dxa"/>
            <w:tcBorders>
              <w:top w:val="nil"/>
              <w:left w:val="single" w:sz="4" w:space="0" w:color="auto"/>
              <w:bottom w:val="single" w:sz="4" w:space="0" w:color="auto"/>
              <w:right w:val="single" w:sz="4" w:space="0" w:color="auto"/>
            </w:tcBorders>
          </w:tcPr>
          <w:p w:rsidR="00591E0C" w:rsidRPr="000D253A" w:rsidRDefault="00591E0C" w:rsidP="00456B79">
            <w:pPr>
              <w:spacing w:after="0"/>
              <w:jc w:val="center"/>
              <w:rPr>
                <w:color w:val="000000"/>
              </w:rPr>
            </w:pPr>
            <w:r>
              <w:rPr>
                <w:color w:val="000000"/>
              </w:rPr>
              <w:t>2</w:t>
            </w:r>
          </w:p>
        </w:tc>
        <w:tc>
          <w:tcPr>
            <w:tcW w:w="1967" w:type="dxa"/>
            <w:tcBorders>
              <w:top w:val="nil"/>
              <w:left w:val="single" w:sz="4" w:space="0" w:color="auto"/>
              <w:bottom w:val="single" w:sz="4" w:space="0" w:color="auto"/>
              <w:right w:val="single" w:sz="4" w:space="0" w:color="auto"/>
            </w:tcBorders>
            <w:shd w:val="clear" w:color="auto" w:fill="auto"/>
            <w:noWrap/>
            <w:vAlign w:val="bottom"/>
            <w:hideMark/>
          </w:tcPr>
          <w:p w:rsidR="00591E0C" w:rsidRPr="000D253A" w:rsidRDefault="00591E0C" w:rsidP="00456B79">
            <w:pPr>
              <w:spacing w:after="0"/>
              <w:rPr>
                <w:color w:val="000000"/>
              </w:rPr>
            </w:pPr>
            <w:r w:rsidRPr="000D253A">
              <w:rPr>
                <w:color w:val="000000"/>
              </w:rPr>
              <w:t>Dodge Sprinter</w:t>
            </w:r>
          </w:p>
        </w:tc>
        <w:tc>
          <w:tcPr>
            <w:tcW w:w="663" w:type="dxa"/>
            <w:tcBorders>
              <w:top w:val="nil"/>
              <w:left w:val="nil"/>
              <w:bottom w:val="single" w:sz="4" w:space="0" w:color="auto"/>
              <w:right w:val="single" w:sz="4" w:space="0" w:color="auto"/>
            </w:tcBorders>
            <w:shd w:val="clear" w:color="auto" w:fill="auto"/>
            <w:noWrap/>
            <w:vAlign w:val="bottom"/>
            <w:hideMark/>
          </w:tcPr>
          <w:p w:rsidR="00591E0C" w:rsidRPr="00B701A7" w:rsidRDefault="00591E0C" w:rsidP="00456B79">
            <w:pPr>
              <w:spacing w:after="0"/>
              <w:jc w:val="right"/>
              <w:rPr>
                <w:color w:val="000000"/>
              </w:rPr>
            </w:pPr>
            <w:r w:rsidRPr="00B701A7">
              <w:rPr>
                <w:color w:val="000000"/>
              </w:rPr>
              <w:t>2008</w:t>
            </w:r>
          </w:p>
        </w:tc>
        <w:tc>
          <w:tcPr>
            <w:tcW w:w="2302" w:type="dxa"/>
            <w:tcBorders>
              <w:top w:val="nil"/>
              <w:left w:val="nil"/>
              <w:bottom w:val="single" w:sz="4" w:space="0" w:color="auto"/>
              <w:right w:val="single" w:sz="4" w:space="0" w:color="auto"/>
            </w:tcBorders>
            <w:shd w:val="clear" w:color="auto" w:fill="auto"/>
            <w:noWrap/>
            <w:vAlign w:val="bottom"/>
            <w:hideMark/>
          </w:tcPr>
          <w:p w:rsidR="00591E0C" w:rsidRPr="00B701A7" w:rsidRDefault="00591E0C" w:rsidP="00456B79">
            <w:pPr>
              <w:spacing w:after="0"/>
              <w:rPr>
                <w:color w:val="000000"/>
              </w:rPr>
            </w:pPr>
            <w:r w:rsidRPr="00B701A7">
              <w:rPr>
                <w:color w:val="000000"/>
              </w:rPr>
              <w:t>WD0PE845085316783</w:t>
            </w:r>
          </w:p>
        </w:tc>
      </w:tr>
      <w:tr w:rsidR="00591E0C" w:rsidRPr="00B701A7" w:rsidTr="00456B79">
        <w:trPr>
          <w:trHeight w:val="300"/>
          <w:jc w:val="center"/>
        </w:trPr>
        <w:tc>
          <w:tcPr>
            <w:tcW w:w="632" w:type="dxa"/>
            <w:tcBorders>
              <w:top w:val="single" w:sz="4" w:space="0" w:color="auto"/>
              <w:left w:val="single" w:sz="4" w:space="0" w:color="auto"/>
              <w:bottom w:val="single" w:sz="4" w:space="0" w:color="auto"/>
              <w:right w:val="single" w:sz="4" w:space="0" w:color="auto"/>
            </w:tcBorders>
          </w:tcPr>
          <w:p w:rsidR="00591E0C" w:rsidRPr="000D253A" w:rsidRDefault="00591E0C" w:rsidP="00456B79">
            <w:pPr>
              <w:spacing w:after="0"/>
              <w:jc w:val="center"/>
              <w:rPr>
                <w:color w:val="000000"/>
              </w:rPr>
            </w:pPr>
            <w:r>
              <w:rPr>
                <w:color w:val="000000"/>
              </w:rPr>
              <w:t>3</w:t>
            </w:r>
          </w:p>
        </w:tc>
        <w:tc>
          <w:tcPr>
            <w:tcW w:w="1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0C" w:rsidRPr="000D253A" w:rsidRDefault="00591E0C" w:rsidP="00456B79">
            <w:pPr>
              <w:spacing w:after="0"/>
              <w:rPr>
                <w:color w:val="000000"/>
              </w:rPr>
            </w:pPr>
            <w:r w:rsidRPr="000D253A">
              <w:rPr>
                <w:color w:val="000000"/>
              </w:rPr>
              <w:t>Chrysler 300S</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591E0C" w:rsidRPr="00B701A7" w:rsidRDefault="00591E0C" w:rsidP="00456B79">
            <w:pPr>
              <w:spacing w:after="0"/>
              <w:jc w:val="right"/>
              <w:rPr>
                <w:color w:val="000000"/>
              </w:rPr>
            </w:pPr>
            <w:r w:rsidRPr="00B701A7">
              <w:rPr>
                <w:color w:val="000000"/>
              </w:rPr>
              <w:t>2012</w:t>
            </w:r>
          </w:p>
        </w:tc>
        <w:tc>
          <w:tcPr>
            <w:tcW w:w="2302" w:type="dxa"/>
            <w:tcBorders>
              <w:top w:val="single" w:sz="4" w:space="0" w:color="auto"/>
              <w:left w:val="nil"/>
              <w:bottom w:val="single" w:sz="4" w:space="0" w:color="auto"/>
              <w:right w:val="single" w:sz="4" w:space="0" w:color="auto"/>
            </w:tcBorders>
            <w:shd w:val="clear" w:color="auto" w:fill="auto"/>
            <w:noWrap/>
            <w:vAlign w:val="bottom"/>
            <w:hideMark/>
          </w:tcPr>
          <w:p w:rsidR="00591E0C" w:rsidRPr="00B701A7" w:rsidRDefault="00591E0C" w:rsidP="00456B79">
            <w:pPr>
              <w:spacing w:after="0"/>
              <w:rPr>
                <w:color w:val="000000"/>
              </w:rPr>
            </w:pPr>
            <w:r w:rsidRPr="00B701A7">
              <w:rPr>
                <w:color w:val="000000"/>
              </w:rPr>
              <w:t>2C3CCAGG4CH170685</w:t>
            </w:r>
          </w:p>
        </w:tc>
      </w:tr>
      <w:tr w:rsidR="00591E0C" w:rsidRPr="00B701A7" w:rsidTr="00456B79">
        <w:trPr>
          <w:trHeight w:val="300"/>
          <w:jc w:val="center"/>
        </w:trPr>
        <w:tc>
          <w:tcPr>
            <w:tcW w:w="632" w:type="dxa"/>
            <w:tcBorders>
              <w:top w:val="nil"/>
              <w:left w:val="single" w:sz="4" w:space="0" w:color="auto"/>
              <w:bottom w:val="single" w:sz="4" w:space="0" w:color="auto"/>
              <w:right w:val="single" w:sz="4" w:space="0" w:color="auto"/>
            </w:tcBorders>
          </w:tcPr>
          <w:p w:rsidR="00591E0C" w:rsidRDefault="00591E0C" w:rsidP="00456B79">
            <w:pPr>
              <w:spacing w:after="0"/>
              <w:jc w:val="center"/>
              <w:rPr>
                <w:color w:val="000000"/>
              </w:rPr>
            </w:pPr>
            <w:r>
              <w:rPr>
                <w:color w:val="000000"/>
              </w:rPr>
              <w:t>4</w:t>
            </w:r>
          </w:p>
        </w:tc>
        <w:tc>
          <w:tcPr>
            <w:tcW w:w="1967" w:type="dxa"/>
            <w:tcBorders>
              <w:top w:val="nil"/>
              <w:left w:val="single" w:sz="4" w:space="0" w:color="auto"/>
              <w:bottom w:val="single" w:sz="4" w:space="0" w:color="auto"/>
              <w:right w:val="single" w:sz="4" w:space="0" w:color="auto"/>
            </w:tcBorders>
            <w:shd w:val="clear" w:color="auto" w:fill="auto"/>
            <w:noWrap/>
            <w:vAlign w:val="bottom"/>
          </w:tcPr>
          <w:p w:rsidR="00591E0C" w:rsidRPr="000D253A" w:rsidRDefault="00591E0C" w:rsidP="00456B79">
            <w:pPr>
              <w:spacing w:after="0"/>
              <w:rPr>
                <w:color w:val="000000"/>
              </w:rPr>
            </w:pPr>
            <w:r>
              <w:rPr>
                <w:color w:val="000000"/>
              </w:rPr>
              <w:t>Toyota Avalon</w:t>
            </w:r>
          </w:p>
        </w:tc>
        <w:tc>
          <w:tcPr>
            <w:tcW w:w="663" w:type="dxa"/>
            <w:tcBorders>
              <w:top w:val="nil"/>
              <w:left w:val="nil"/>
              <w:bottom w:val="single" w:sz="4" w:space="0" w:color="auto"/>
              <w:right w:val="single" w:sz="4" w:space="0" w:color="auto"/>
            </w:tcBorders>
            <w:shd w:val="clear" w:color="auto" w:fill="auto"/>
            <w:noWrap/>
            <w:vAlign w:val="bottom"/>
          </w:tcPr>
          <w:p w:rsidR="00591E0C" w:rsidRDefault="00591E0C" w:rsidP="00456B79">
            <w:pPr>
              <w:spacing w:after="0"/>
              <w:jc w:val="center"/>
              <w:rPr>
                <w:color w:val="000000"/>
              </w:rPr>
            </w:pPr>
            <w:r>
              <w:rPr>
                <w:color w:val="000000"/>
              </w:rPr>
              <w:t>2018</w:t>
            </w:r>
          </w:p>
        </w:tc>
        <w:tc>
          <w:tcPr>
            <w:tcW w:w="2302" w:type="dxa"/>
            <w:tcBorders>
              <w:top w:val="nil"/>
              <w:left w:val="nil"/>
              <w:bottom w:val="single" w:sz="4" w:space="0" w:color="auto"/>
              <w:right w:val="single" w:sz="4" w:space="0" w:color="auto"/>
            </w:tcBorders>
            <w:shd w:val="clear" w:color="auto" w:fill="auto"/>
            <w:noWrap/>
            <w:vAlign w:val="bottom"/>
          </w:tcPr>
          <w:p w:rsidR="00591E0C" w:rsidRPr="00B701A7" w:rsidRDefault="00591E0C" w:rsidP="00456B79">
            <w:pPr>
              <w:spacing w:after="0"/>
              <w:rPr>
                <w:color w:val="000000"/>
              </w:rPr>
            </w:pPr>
            <w:r>
              <w:rPr>
                <w:color w:val="000000"/>
              </w:rPr>
              <w:t>4T1BD1EBQJU062307</w:t>
            </w:r>
          </w:p>
        </w:tc>
      </w:tr>
      <w:tr w:rsidR="00591E0C" w:rsidRPr="00B701A7" w:rsidTr="00456B79">
        <w:trPr>
          <w:trHeight w:val="300"/>
          <w:jc w:val="center"/>
        </w:trPr>
        <w:tc>
          <w:tcPr>
            <w:tcW w:w="632" w:type="dxa"/>
            <w:tcBorders>
              <w:top w:val="nil"/>
              <w:left w:val="single" w:sz="4" w:space="0" w:color="auto"/>
              <w:bottom w:val="single" w:sz="4" w:space="0" w:color="auto"/>
              <w:right w:val="single" w:sz="4" w:space="0" w:color="auto"/>
            </w:tcBorders>
          </w:tcPr>
          <w:p w:rsidR="00591E0C" w:rsidRPr="000D253A" w:rsidRDefault="00591E0C" w:rsidP="00456B79">
            <w:pPr>
              <w:spacing w:after="0"/>
              <w:jc w:val="center"/>
              <w:rPr>
                <w:color w:val="000000"/>
              </w:rPr>
            </w:pPr>
            <w:r>
              <w:rPr>
                <w:color w:val="000000"/>
              </w:rPr>
              <w:t>5</w:t>
            </w:r>
          </w:p>
        </w:tc>
        <w:tc>
          <w:tcPr>
            <w:tcW w:w="1967" w:type="dxa"/>
            <w:tcBorders>
              <w:top w:val="nil"/>
              <w:left w:val="single" w:sz="4" w:space="0" w:color="auto"/>
              <w:bottom w:val="single" w:sz="4" w:space="0" w:color="auto"/>
              <w:right w:val="single" w:sz="4" w:space="0" w:color="auto"/>
            </w:tcBorders>
            <w:shd w:val="clear" w:color="auto" w:fill="auto"/>
            <w:noWrap/>
            <w:vAlign w:val="bottom"/>
            <w:hideMark/>
          </w:tcPr>
          <w:p w:rsidR="00591E0C" w:rsidRPr="000D253A" w:rsidRDefault="00591E0C" w:rsidP="00456B79">
            <w:pPr>
              <w:spacing w:after="0"/>
              <w:rPr>
                <w:color w:val="000000"/>
              </w:rPr>
            </w:pPr>
            <w:r w:rsidRPr="000D253A">
              <w:rPr>
                <w:color w:val="000000"/>
              </w:rPr>
              <w:t>Toyota Sienna</w:t>
            </w:r>
          </w:p>
        </w:tc>
        <w:tc>
          <w:tcPr>
            <w:tcW w:w="663" w:type="dxa"/>
            <w:tcBorders>
              <w:top w:val="nil"/>
              <w:left w:val="nil"/>
              <w:bottom w:val="single" w:sz="4" w:space="0" w:color="auto"/>
              <w:right w:val="single" w:sz="4" w:space="0" w:color="auto"/>
            </w:tcBorders>
            <w:shd w:val="clear" w:color="auto" w:fill="auto"/>
            <w:noWrap/>
            <w:vAlign w:val="bottom"/>
            <w:hideMark/>
          </w:tcPr>
          <w:p w:rsidR="00591E0C" w:rsidRPr="00B701A7" w:rsidRDefault="00591E0C" w:rsidP="00456B79">
            <w:pPr>
              <w:spacing w:after="0"/>
              <w:jc w:val="right"/>
              <w:rPr>
                <w:color w:val="000000"/>
              </w:rPr>
            </w:pPr>
            <w:r>
              <w:rPr>
                <w:color w:val="000000"/>
              </w:rPr>
              <w:t>2018</w:t>
            </w:r>
          </w:p>
        </w:tc>
        <w:tc>
          <w:tcPr>
            <w:tcW w:w="2302" w:type="dxa"/>
            <w:tcBorders>
              <w:top w:val="nil"/>
              <w:left w:val="nil"/>
              <w:bottom w:val="single" w:sz="4" w:space="0" w:color="auto"/>
              <w:right w:val="single" w:sz="4" w:space="0" w:color="auto"/>
            </w:tcBorders>
            <w:shd w:val="clear" w:color="auto" w:fill="auto"/>
            <w:noWrap/>
            <w:vAlign w:val="bottom"/>
            <w:hideMark/>
          </w:tcPr>
          <w:p w:rsidR="00591E0C" w:rsidRPr="00B701A7" w:rsidRDefault="00591E0C" w:rsidP="00456B79">
            <w:pPr>
              <w:spacing w:after="0"/>
              <w:rPr>
                <w:color w:val="000000"/>
              </w:rPr>
            </w:pPr>
            <w:r w:rsidRPr="00B701A7">
              <w:rPr>
                <w:color w:val="000000"/>
              </w:rPr>
              <w:t>5TDD</w:t>
            </w:r>
            <w:r>
              <w:rPr>
                <w:color w:val="000000"/>
              </w:rPr>
              <w:t>Z3DC8JS194742</w:t>
            </w:r>
          </w:p>
        </w:tc>
      </w:tr>
      <w:tr w:rsidR="00591E0C" w:rsidRPr="00B701A7" w:rsidTr="00456B79">
        <w:trPr>
          <w:trHeight w:val="300"/>
          <w:jc w:val="center"/>
        </w:trPr>
        <w:tc>
          <w:tcPr>
            <w:tcW w:w="632" w:type="dxa"/>
            <w:tcBorders>
              <w:top w:val="nil"/>
              <w:left w:val="single" w:sz="4" w:space="0" w:color="auto"/>
              <w:bottom w:val="single" w:sz="4" w:space="0" w:color="auto"/>
              <w:right w:val="single" w:sz="4" w:space="0" w:color="auto"/>
            </w:tcBorders>
          </w:tcPr>
          <w:p w:rsidR="00591E0C" w:rsidRPr="000D253A" w:rsidRDefault="00591E0C" w:rsidP="00456B79">
            <w:pPr>
              <w:spacing w:after="0"/>
              <w:jc w:val="center"/>
              <w:rPr>
                <w:color w:val="000000"/>
              </w:rPr>
            </w:pPr>
            <w:r>
              <w:rPr>
                <w:color w:val="000000"/>
              </w:rPr>
              <w:t>6</w:t>
            </w:r>
          </w:p>
        </w:tc>
        <w:tc>
          <w:tcPr>
            <w:tcW w:w="1967" w:type="dxa"/>
            <w:tcBorders>
              <w:top w:val="nil"/>
              <w:left w:val="single" w:sz="4" w:space="0" w:color="auto"/>
              <w:bottom w:val="single" w:sz="4" w:space="0" w:color="auto"/>
              <w:right w:val="single" w:sz="4" w:space="0" w:color="auto"/>
            </w:tcBorders>
            <w:shd w:val="clear" w:color="auto" w:fill="auto"/>
            <w:noWrap/>
            <w:vAlign w:val="bottom"/>
            <w:hideMark/>
          </w:tcPr>
          <w:p w:rsidR="00591E0C" w:rsidRPr="000D253A" w:rsidRDefault="00591E0C" w:rsidP="00456B79">
            <w:pPr>
              <w:spacing w:after="0"/>
              <w:rPr>
                <w:color w:val="000000"/>
              </w:rPr>
            </w:pPr>
            <w:r w:rsidRPr="000D253A">
              <w:rPr>
                <w:color w:val="000000"/>
              </w:rPr>
              <w:t>Toyota Sienna</w:t>
            </w:r>
          </w:p>
        </w:tc>
        <w:tc>
          <w:tcPr>
            <w:tcW w:w="663" w:type="dxa"/>
            <w:tcBorders>
              <w:top w:val="nil"/>
              <w:left w:val="nil"/>
              <w:bottom w:val="single" w:sz="4" w:space="0" w:color="auto"/>
              <w:right w:val="single" w:sz="4" w:space="0" w:color="auto"/>
            </w:tcBorders>
            <w:shd w:val="clear" w:color="auto" w:fill="auto"/>
            <w:noWrap/>
            <w:vAlign w:val="bottom"/>
            <w:hideMark/>
          </w:tcPr>
          <w:p w:rsidR="00591E0C" w:rsidRPr="00B701A7" w:rsidRDefault="00591E0C" w:rsidP="00456B79">
            <w:pPr>
              <w:spacing w:after="0"/>
              <w:jc w:val="right"/>
              <w:rPr>
                <w:color w:val="000000"/>
              </w:rPr>
            </w:pPr>
            <w:r>
              <w:rPr>
                <w:color w:val="000000"/>
              </w:rPr>
              <w:t>2018</w:t>
            </w:r>
          </w:p>
        </w:tc>
        <w:tc>
          <w:tcPr>
            <w:tcW w:w="2302" w:type="dxa"/>
            <w:tcBorders>
              <w:top w:val="nil"/>
              <w:left w:val="nil"/>
              <w:bottom w:val="single" w:sz="4" w:space="0" w:color="auto"/>
              <w:right w:val="single" w:sz="4" w:space="0" w:color="auto"/>
            </w:tcBorders>
            <w:shd w:val="clear" w:color="auto" w:fill="auto"/>
            <w:noWrap/>
            <w:vAlign w:val="bottom"/>
            <w:hideMark/>
          </w:tcPr>
          <w:p w:rsidR="00591E0C" w:rsidRPr="00B701A7" w:rsidRDefault="00591E0C" w:rsidP="00456B79">
            <w:pPr>
              <w:spacing w:after="0"/>
              <w:rPr>
                <w:color w:val="000000"/>
              </w:rPr>
            </w:pPr>
            <w:r>
              <w:rPr>
                <w:color w:val="000000"/>
              </w:rPr>
              <w:t>5TDDZ3DC2JS194008</w:t>
            </w:r>
          </w:p>
        </w:tc>
      </w:tr>
      <w:tr w:rsidR="00591E0C" w:rsidRPr="00B701A7" w:rsidTr="00456B79">
        <w:trPr>
          <w:trHeight w:val="300"/>
          <w:jc w:val="center"/>
        </w:trPr>
        <w:tc>
          <w:tcPr>
            <w:tcW w:w="632" w:type="dxa"/>
            <w:tcBorders>
              <w:top w:val="nil"/>
              <w:left w:val="single" w:sz="4" w:space="0" w:color="auto"/>
              <w:bottom w:val="single" w:sz="4" w:space="0" w:color="auto"/>
              <w:right w:val="single" w:sz="4" w:space="0" w:color="auto"/>
            </w:tcBorders>
          </w:tcPr>
          <w:p w:rsidR="00591E0C" w:rsidRPr="000D253A" w:rsidRDefault="00591E0C" w:rsidP="00456B79">
            <w:pPr>
              <w:spacing w:after="0"/>
              <w:jc w:val="center"/>
              <w:rPr>
                <w:color w:val="000000"/>
              </w:rPr>
            </w:pPr>
            <w:r>
              <w:rPr>
                <w:color w:val="000000"/>
              </w:rPr>
              <w:t>7</w:t>
            </w:r>
          </w:p>
        </w:tc>
        <w:tc>
          <w:tcPr>
            <w:tcW w:w="1967" w:type="dxa"/>
            <w:tcBorders>
              <w:top w:val="nil"/>
              <w:left w:val="single" w:sz="4" w:space="0" w:color="auto"/>
              <w:bottom w:val="single" w:sz="4" w:space="0" w:color="auto"/>
              <w:right w:val="single" w:sz="4" w:space="0" w:color="auto"/>
            </w:tcBorders>
            <w:shd w:val="clear" w:color="auto" w:fill="auto"/>
            <w:noWrap/>
            <w:vAlign w:val="bottom"/>
            <w:hideMark/>
          </w:tcPr>
          <w:p w:rsidR="00591E0C" w:rsidRPr="000D253A" w:rsidRDefault="00591E0C" w:rsidP="00456B79">
            <w:pPr>
              <w:spacing w:after="0"/>
              <w:rPr>
                <w:color w:val="000000"/>
              </w:rPr>
            </w:pPr>
            <w:r w:rsidRPr="000D253A">
              <w:rPr>
                <w:color w:val="000000"/>
              </w:rPr>
              <w:t>Toyota Sienna</w:t>
            </w:r>
          </w:p>
        </w:tc>
        <w:tc>
          <w:tcPr>
            <w:tcW w:w="663" w:type="dxa"/>
            <w:tcBorders>
              <w:top w:val="nil"/>
              <w:left w:val="nil"/>
              <w:bottom w:val="single" w:sz="4" w:space="0" w:color="auto"/>
              <w:right w:val="single" w:sz="4" w:space="0" w:color="auto"/>
            </w:tcBorders>
            <w:shd w:val="clear" w:color="auto" w:fill="auto"/>
            <w:noWrap/>
            <w:vAlign w:val="bottom"/>
            <w:hideMark/>
          </w:tcPr>
          <w:p w:rsidR="00591E0C" w:rsidRPr="00B701A7" w:rsidRDefault="00591E0C" w:rsidP="00456B79">
            <w:pPr>
              <w:spacing w:after="0"/>
              <w:jc w:val="right"/>
              <w:rPr>
                <w:color w:val="000000"/>
              </w:rPr>
            </w:pPr>
            <w:r>
              <w:rPr>
                <w:color w:val="000000"/>
              </w:rPr>
              <w:t>2018</w:t>
            </w:r>
          </w:p>
        </w:tc>
        <w:tc>
          <w:tcPr>
            <w:tcW w:w="2302" w:type="dxa"/>
            <w:tcBorders>
              <w:top w:val="nil"/>
              <w:left w:val="nil"/>
              <w:bottom w:val="single" w:sz="4" w:space="0" w:color="auto"/>
              <w:right w:val="single" w:sz="4" w:space="0" w:color="auto"/>
            </w:tcBorders>
            <w:shd w:val="clear" w:color="auto" w:fill="auto"/>
            <w:noWrap/>
            <w:vAlign w:val="bottom"/>
            <w:hideMark/>
          </w:tcPr>
          <w:p w:rsidR="00591E0C" w:rsidRPr="00B701A7" w:rsidRDefault="00591E0C" w:rsidP="00456B79">
            <w:pPr>
              <w:spacing w:after="0"/>
              <w:rPr>
                <w:color w:val="000000"/>
              </w:rPr>
            </w:pPr>
            <w:r>
              <w:rPr>
                <w:color w:val="000000"/>
              </w:rPr>
              <w:t>5TDDZ3DC5JS193760</w:t>
            </w:r>
          </w:p>
        </w:tc>
      </w:tr>
      <w:tr w:rsidR="00591E0C" w:rsidRPr="00B701A7" w:rsidTr="00456B79">
        <w:trPr>
          <w:trHeight w:val="300"/>
          <w:jc w:val="center"/>
        </w:trPr>
        <w:tc>
          <w:tcPr>
            <w:tcW w:w="632" w:type="dxa"/>
            <w:tcBorders>
              <w:top w:val="nil"/>
              <w:left w:val="single" w:sz="4" w:space="0" w:color="auto"/>
              <w:bottom w:val="single" w:sz="4" w:space="0" w:color="auto"/>
              <w:right w:val="single" w:sz="4" w:space="0" w:color="auto"/>
            </w:tcBorders>
          </w:tcPr>
          <w:p w:rsidR="00591E0C" w:rsidRDefault="00591E0C" w:rsidP="00456B79">
            <w:pPr>
              <w:spacing w:after="0"/>
              <w:jc w:val="center"/>
              <w:rPr>
                <w:color w:val="000000"/>
              </w:rPr>
            </w:pPr>
            <w:r>
              <w:rPr>
                <w:color w:val="000000"/>
              </w:rPr>
              <w:t>8</w:t>
            </w:r>
          </w:p>
        </w:tc>
        <w:tc>
          <w:tcPr>
            <w:tcW w:w="1967" w:type="dxa"/>
            <w:tcBorders>
              <w:top w:val="nil"/>
              <w:left w:val="single" w:sz="4" w:space="0" w:color="auto"/>
              <w:bottom w:val="single" w:sz="4" w:space="0" w:color="auto"/>
              <w:right w:val="single" w:sz="4" w:space="0" w:color="auto"/>
            </w:tcBorders>
            <w:shd w:val="clear" w:color="auto" w:fill="auto"/>
            <w:noWrap/>
            <w:vAlign w:val="bottom"/>
          </w:tcPr>
          <w:p w:rsidR="00591E0C" w:rsidRPr="000D253A" w:rsidRDefault="00591E0C" w:rsidP="00456B79">
            <w:pPr>
              <w:spacing w:after="0"/>
              <w:rPr>
                <w:color w:val="000000"/>
              </w:rPr>
            </w:pPr>
            <w:r>
              <w:rPr>
                <w:color w:val="000000"/>
              </w:rPr>
              <w:t>Toyota Sienna</w:t>
            </w:r>
          </w:p>
        </w:tc>
        <w:tc>
          <w:tcPr>
            <w:tcW w:w="663" w:type="dxa"/>
            <w:tcBorders>
              <w:top w:val="nil"/>
              <w:left w:val="nil"/>
              <w:bottom w:val="single" w:sz="4" w:space="0" w:color="auto"/>
              <w:right w:val="single" w:sz="4" w:space="0" w:color="auto"/>
            </w:tcBorders>
            <w:shd w:val="clear" w:color="auto" w:fill="auto"/>
            <w:noWrap/>
            <w:vAlign w:val="bottom"/>
          </w:tcPr>
          <w:p w:rsidR="00591E0C" w:rsidRDefault="00591E0C" w:rsidP="00456B79">
            <w:pPr>
              <w:spacing w:after="0"/>
              <w:jc w:val="center"/>
              <w:rPr>
                <w:color w:val="000000"/>
              </w:rPr>
            </w:pPr>
            <w:r>
              <w:rPr>
                <w:color w:val="000000"/>
              </w:rPr>
              <w:t>2018</w:t>
            </w:r>
          </w:p>
        </w:tc>
        <w:tc>
          <w:tcPr>
            <w:tcW w:w="2302" w:type="dxa"/>
            <w:tcBorders>
              <w:top w:val="nil"/>
              <w:left w:val="nil"/>
              <w:bottom w:val="single" w:sz="4" w:space="0" w:color="auto"/>
              <w:right w:val="single" w:sz="4" w:space="0" w:color="auto"/>
            </w:tcBorders>
            <w:shd w:val="clear" w:color="auto" w:fill="auto"/>
            <w:noWrap/>
            <w:vAlign w:val="bottom"/>
          </w:tcPr>
          <w:p w:rsidR="00591E0C" w:rsidRDefault="00591E0C" w:rsidP="00456B79">
            <w:pPr>
              <w:spacing w:after="0"/>
              <w:rPr>
                <w:color w:val="000000"/>
              </w:rPr>
            </w:pPr>
            <w:r>
              <w:rPr>
                <w:color w:val="000000"/>
              </w:rPr>
              <w:t>5TDDZ3DCXJS199389</w:t>
            </w:r>
          </w:p>
        </w:tc>
      </w:tr>
      <w:tr w:rsidR="00591E0C" w:rsidRPr="00B701A7" w:rsidTr="00456B79">
        <w:trPr>
          <w:trHeight w:val="300"/>
          <w:jc w:val="center"/>
        </w:trPr>
        <w:tc>
          <w:tcPr>
            <w:tcW w:w="632" w:type="dxa"/>
            <w:tcBorders>
              <w:top w:val="nil"/>
              <w:left w:val="single" w:sz="4" w:space="0" w:color="auto"/>
              <w:bottom w:val="single" w:sz="4" w:space="0" w:color="auto"/>
              <w:right w:val="single" w:sz="4" w:space="0" w:color="auto"/>
            </w:tcBorders>
          </w:tcPr>
          <w:p w:rsidR="00591E0C" w:rsidRPr="000D253A" w:rsidRDefault="00591E0C" w:rsidP="00456B79">
            <w:pPr>
              <w:spacing w:after="0"/>
              <w:jc w:val="center"/>
              <w:rPr>
                <w:color w:val="000000"/>
              </w:rPr>
            </w:pPr>
            <w:r>
              <w:rPr>
                <w:color w:val="000000"/>
              </w:rPr>
              <w:t>9</w:t>
            </w:r>
          </w:p>
        </w:tc>
        <w:tc>
          <w:tcPr>
            <w:tcW w:w="1967" w:type="dxa"/>
            <w:tcBorders>
              <w:top w:val="nil"/>
              <w:left w:val="single" w:sz="4" w:space="0" w:color="auto"/>
              <w:bottom w:val="single" w:sz="4" w:space="0" w:color="auto"/>
              <w:right w:val="single" w:sz="4" w:space="0" w:color="auto"/>
            </w:tcBorders>
            <w:shd w:val="clear" w:color="auto" w:fill="auto"/>
            <w:noWrap/>
            <w:vAlign w:val="bottom"/>
            <w:hideMark/>
          </w:tcPr>
          <w:p w:rsidR="00591E0C" w:rsidRPr="000D253A" w:rsidRDefault="00591E0C" w:rsidP="00456B79">
            <w:pPr>
              <w:spacing w:after="0"/>
              <w:rPr>
                <w:color w:val="000000"/>
              </w:rPr>
            </w:pPr>
            <w:r w:rsidRPr="000D253A">
              <w:rPr>
                <w:color w:val="000000"/>
              </w:rPr>
              <w:t>Toyota Sienna</w:t>
            </w:r>
          </w:p>
        </w:tc>
        <w:tc>
          <w:tcPr>
            <w:tcW w:w="663" w:type="dxa"/>
            <w:tcBorders>
              <w:top w:val="nil"/>
              <w:left w:val="nil"/>
              <w:bottom w:val="single" w:sz="4" w:space="0" w:color="auto"/>
              <w:right w:val="single" w:sz="4" w:space="0" w:color="auto"/>
            </w:tcBorders>
            <w:shd w:val="clear" w:color="auto" w:fill="auto"/>
            <w:noWrap/>
            <w:vAlign w:val="bottom"/>
            <w:hideMark/>
          </w:tcPr>
          <w:p w:rsidR="00591E0C" w:rsidRPr="00B701A7" w:rsidRDefault="00591E0C" w:rsidP="00456B79">
            <w:pPr>
              <w:spacing w:after="0"/>
              <w:jc w:val="right"/>
              <w:rPr>
                <w:color w:val="000000"/>
              </w:rPr>
            </w:pPr>
            <w:r w:rsidRPr="00B701A7">
              <w:rPr>
                <w:color w:val="000000"/>
              </w:rPr>
              <w:t>201</w:t>
            </w:r>
            <w:r>
              <w:rPr>
                <w:color w:val="000000"/>
              </w:rPr>
              <w:t>8</w:t>
            </w:r>
          </w:p>
        </w:tc>
        <w:tc>
          <w:tcPr>
            <w:tcW w:w="2302" w:type="dxa"/>
            <w:tcBorders>
              <w:top w:val="nil"/>
              <w:left w:val="nil"/>
              <w:bottom w:val="single" w:sz="4" w:space="0" w:color="auto"/>
              <w:right w:val="single" w:sz="4" w:space="0" w:color="auto"/>
            </w:tcBorders>
            <w:shd w:val="clear" w:color="auto" w:fill="auto"/>
            <w:noWrap/>
            <w:vAlign w:val="bottom"/>
            <w:hideMark/>
          </w:tcPr>
          <w:p w:rsidR="00591E0C" w:rsidRPr="00B701A7" w:rsidRDefault="00591E0C" w:rsidP="00456B79">
            <w:pPr>
              <w:spacing w:after="0"/>
              <w:rPr>
                <w:color w:val="000000"/>
              </w:rPr>
            </w:pPr>
            <w:r>
              <w:rPr>
                <w:color w:val="000000"/>
              </w:rPr>
              <w:t>5TDDZ3DC6JS208735</w:t>
            </w:r>
          </w:p>
        </w:tc>
      </w:tr>
      <w:tr w:rsidR="00591E0C" w:rsidRPr="00B701A7" w:rsidTr="00456B79">
        <w:trPr>
          <w:trHeight w:val="300"/>
          <w:jc w:val="center"/>
        </w:trPr>
        <w:tc>
          <w:tcPr>
            <w:tcW w:w="632" w:type="dxa"/>
            <w:tcBorders>
              <w:top w:val="nil"/>
              <w:left w:val="single" w:sz="4" w:space="0" w:color="auto"/>
              <w:bottom w:val="single" w:sz="4" w:space="0" w:color="auto"/>
              <w:right w:val="single" w:sz="4" w:space="0" w:color="auto"/>
            </w:tcBorders>
          </w:tcPr>
          <w:p w:rsidR="00591E0C" w:rsidRPr="000D253A" w:rsidRDefault="00591E0C" w:rsidP="00456B79">
            <w:pPr>
              <w:spacing w:after="0"/>
              <w:jc w:val="center"/>
              <w:rPr>
                <w:color w:val="000000"/>
              </w:rPr>
            </w:pPr>
            <w:r>
              <w:rPr>
                <w:color w:val="000000"/>
              </w:rPr>
              <w:t>10</w:t>
            </w:r>
          </w:p>
        </w:tc>
        <w:tc>
          <w:tcPr>
            <w:tcW w:w="1967" w:type="dxa"/>
            <w:tcBorders>
              <w:top w:val="nil"/>
              <w:left w:val="single" w:sz="4" w:space="0" w:color="auto"/>
              <w:bottom w:val="single" w:sz="4" w:space="0" w:color="auto"/>
              <w:right w:val="single" w:sz="4" w:space="0" w:color="auto"/>
            </w:tcBorders>
            <w:shd w:val="clear" w:color="auto" w:fill="auto"/>
            <w:noWrap/>
            <w:vAlign w:val="bottom"/>
            <w:hideMark/>
          </w:tcPr>
          <w:p w:rsidR="00591E0C" w:rsidRPr="000D253A" w:rsidRDefault="00591E0C" w:rsidP="00456B79">
            <w:pPr>
              <w:spacing w:after="0"/>
              <w:rPr>
                <w:color w:val="000000"/>
              </w:rPr>
            </w:pPr>
            <w:r w:rsidRPr="000D253A">
              <w:rPr>
                <w:color w:val="000000"/>
              </w:rPr>
              <w:t>Toyota Sienna</w:t>
            </w:r>
          </w:p>
        </w:tc>
        <w:tc>
          <w:tcPr>
            <w:tcW w:w="663" w:type="dxa"/>
            <w:tcBorders>
              <w:top w:val="nil"/>
              <w:left w:val="nil"/>
              <w:bottom w:val="single" w:sz="4" w:space="0" w:color="auto"/>
              <w:right w:val="single" w:sz="4" w:space="0" w:color="auto"/>
            </w:tcBorders>
            <w:shd w:val="clear" w:color="auto" w:fill="auto"/>
            <w:noWrap/>
            <w:vAlign w:val="bottom"/>
            <w:hideMark/>
          </w:tcPr>
          <w:p w:rsidR="00591E0C" w:rsidRPr="00B701A7" w:rsidRDefault="00591E0C" w:rsidP="00456B79">
            <w:pPr>
              <w:spacing w:after="0"/>
              <w:jc w:val="right"/>
              <w:rPr>
                <w:color w:val="000000"/>
              </w:rPr>
            </w:pPr>
            <w:r>
              <w:rPr>
                <w:color w:val="000000"/>
              </w:rPr>
              <w:t>2018</w:t>
            </w:r>
          </w:p>
        </w:tc>
        <w:tc>
          <w:tcPr>
            <w:tcW w:w="2302" w:type="dxa"/>
            <w:tcBorders>
              <w:top w:val="nil"/>
              <w:left w:val="nil"/>
              <w:bottom w:val="single" w:sz="4" w:space="0" w:color="auto"/>
              <w:right w:val="single" w:sz="4" w:space="0" w:color="auto"/>
            </w:tcBorders>
            <w:shd w:val="clear" w:color="auto" w:fill="auto"/>
            <w:noWrap/>
            <w:vAlign w:val="bottom"/>
            <w:hideMark/>
          </w:tcPr>
          <w:p w:rsidR="00591E0C" w:rsidRPr="00B701A7" w:rsidRDefault="00591E0C" w:rsidP="00456B79">
            <w:pPr>
              <w:spacing w:after="0"/>
              <w:rPr>
                <w:color w:val="000000"/>
              </w:rPr>
            </w:pPr>
            <w:r w:rsidRPr="00B701A7">
              <w:rPr>
                <w:color w:val="000000"/>
              </w:rPr>
              <w:t>5TDDK3DC</w:t>
            </w:r>
            <w:r>
              <w:rPr>
                <w:color w:val="000000"/>
              </w:rPr>
              <w:t>9JS204002</w:t>
            </w:r>
          </w:p>
        </w:tc>
      </w:tr>
      <w:tr w:rsidR="00591E0C" w:rsidRPr="00B701A7" w:rsidTr="00456B79">
        <w:trPr>
          <w:trHeight w:val="300"/>
          <w:jc w:val="center"/>
        </w:trPr>
        <w:tc>
          <w:tcPr>
            <w:tcW w:w="632" w:type="dxa"/>
            <w:tcBorders>
              <w:top w:val="nil"/>
              <w:left w:val="single" w:sz="4" w:space="0" w:color="auto"/>
              <w:bottom w:val="single" w:sz="4" w:space="0" w:color="auto"/>
              <w:right w:val="single" w:sz="4" w:space="0" w:color="auto"/>
            </w:tcBorders>
          </w:tcPr>
          <w:p w:rsidR="00591E0C" w:rsidRDefault="00591E0C" w:rsidP="00456B79">
            <w:pPr>
              <w:spacing w:after="0"/>
              <w:jc w:val="center"/>
              <w:rPr>
                <w:color w:val="000000"/>
              </w:rPr>
            </w:pPr>
            <w:r>
              <w:rPr>
                <w:color w:val="000000"/>
              </w:rPr>
              <w:t>11</w:t>
            </w:r>
          </w:p>
        </w:tc>
        <w:tc>
          <w:tcPr>
            <w:tcW w:w="1967" w:type="dxa"/>
            <w:tcBorders>
              <w:top w:val="nil"/>
              <w:left w:val="single" w:sz="4" w:space="0" w:color="auto"/>
              <w:bottom w:val="single" w:sz="4" w:space="0" w:color="auto"/>
              <w:right w:val="single" w:sz="4" w:space="0" w:color="auto"/>
            </w:tcBorders>
            <w:shd w:val="clear" w:color="auto" w:fill="auto"/>
            <w:noWrap/>
            <w:vAlign w:val="bottom"/>
            <w:hideMark/>
          </w:tcPr>
          <w:p w:rsidR="00591E0C" w:rsidRPr="000D253A" w:rsidRDefault="00591E0C" w:rsidP="00456B79">
            <w:pPr>
              <w:spacing w:after="0"/>
              <w:rPr>
                <w:color w:val="000000"/>
              </w:rPr>
            </w:pPr>
            <w:r>
              <w:rPr>
                <w:color w:val="000000"/>
              </w:rPr>
              <w:t>Honda Accord</w:t>
            </w:r>
          </w:p>
        </w:tc>
        <w:tc>
          <w:tcPr>
            <w:tcW w:w="663" w:type="dxa"/>
            <w:tcBorders>
              <w:top w:val="nil"/>
              <w:left w:val="nil"/>
              <w:bottom w:val="single" w:sz="4" w:space="0" w:color="auto"/>
              <w:right w:val="single" w:sz="4" w:space="0" w:color="auto"/>
            </w:tcBorders>
            <w:shd w:val="clear" w:color="auto" w:fill="auto"/>
            <w:noWrap/>
            <w:vAlign w:val="bottom"/>
            <w:hideMark/>
          </w:tcPr>
          <w:p w:rsidR="00591E0C" w:rsidRPr="00B701A7" w:rsidRDefault="00591E0C" w:rsidP="00456B79">
            <w:pPr>
              <w:spacing w:after="0"/>
              <w:jc w:val="right"/>
              <w:rPr>
                <w:color w:val="000000"/>
              </w:rPr>
            </w:pPr>
            <w:r>
              <w:rPr>
                <w:color w:val="000000"/>
              </w:rPr>
              <w:t>2018</w:t>
            </w:r>
          </w:p>
        </w:tc>
        <w:tc>
          <w:tcPr>
            <w:tcW w:w="2302" w:type="dxa"/>
            <w:tcBorders>
              <w:top w:val="nil"/>
              <w:left w:val="nil"/>
              <w:bottom w:val="single" w:sz="4" w:space="0" w:color="auto"/>
              <w:right w:val="single" w:sz="4" w:space="0" w:color="auto"/>
            </w:tcBorders>
            <w:shd w:val="clear" w:color="auto" w:fill="auto"/>
            <w:noWrap/>
            <w:vAlign w:val="bottom"/>
            <w:hideMark/>
          </w:tcPr>
          <w:p w:rsidR="00591E0C" w:rsidRPr="00B701A7" w:rsidRDefault="00591E0C" w:rsidP="00456B79">
            <w:pPr>
              <w:spacing w:after="0"/>
              <w:rPr>
                <w:color w:val="000000"/>
              </w:rPr>
            </w:pPr>
            <w:r>
              <w:rPr>
                <w:color w:val="000000"/>
              </w:rPr>
              <w:t>1HGCV1F68JA216238</w:t>
            </w:r>
          </w:p>
        </w:tc>
      </w:tr>
      <w:tr w:rsidR="00591E0C" w:rsidRPr="00B701A7" w:rsidTr="00456B79">
        <w:trPr>
          <w:trHeight w:val="300"/>
          <w:jc w:val="center"/>
        </w:trPr>
        <w:tc>
          <w:tcPr>
            <w:tcW w:w="632" w:type="dxa"/>
            <w:tcBorders>
              <w:top w:val="nil"/>
              <w:left w:val="single" w:sz="4" w:space="0" w:color="auto"/>
              <w:bottom w:val="single" w:sz="4" w:space="0" w:color="auto"/>
              <w:right w:val="single" w:sz="4" w:space="0" w:color="auto"/>
            </w:tcBorders>
          </w:tcPr>
          <w:p w:rsidR="00591E0C" w:rsidRDefault="00591E0C" w:rsidP="00456B79">
            <w:pPr>
              <w:spacing w:after="0"/>
              <w:jc w:val="center"/>
              <w:rPr>
                <w:color w:val="000000"/>
              </w:rPr>
            </w:pPr>
            <w:r>
              <w:rPr>
                <w:color w:val="000000"/>
              </w:rPr>
              <w:t>12</w:t>
            </w:r>
          </w:p>
        </w:tc>
        <w:tc>
          <w:tcPr>
            <w:tcW w:w="1967" w:type="dxa"/>
            <w:tcBorders>
              <w:top w:val="nil"/>
              <w:left w:val="single" w:sz="4" w:space="0" w:color="auto"/>
              <w:bottom w:val="single" w:sz="4" w:space="0" w:color="auto"/>
              <w:right w:val="single" w:sz="4" w:space="0" w:color="auto"/>
            </w:tcBorders>
            <w:shd w:val="clear" w:color="auto" w:fill="auto"/>
            <w:noWrap/>
            <w:vAlign w:val="bottom"/>
            <w:hideMark/>
          </w:tcPr>
          <w:p w:rsidR="00591E0C" w:rsidRPr="000D253A" w:rsidRDefault="00591E0C" w:rsidP="00456B79">
            <w:pPr>
              <w:spacing w:after="0"/>
              <w:rPr>
                <w:color w:val="000000"/>
              </w:rPr>
            </w:pPr>
            <w:r>
              <w:rPr>
                <w:color w:val="000000"/>
              </w:rPr>
              <w:t>Toyota Highlander</w:t>
            </w:r>
          </w:p>
        </w:tc>
        <w:tc>
          <w:tcPr>
            <w:tcW w:w="663" w:type="dxa"/>
            <w:tcBorders>
              <w:top w:val="nil"/>
              <w:left w:val="nil"/>
              <w:bottom w:val="single" w:sz="4" w:space="0" w:color="auto"/>
              <w:right w:val="single" w:sz="4" w:space="0" w:color="auto"/>
            </w:tcBorders>
            <w:shd w:val="clear" w:color="auto" w:fill="auto"/>
            <w:noWrap/>
            <w:vAlign w:val="bottom"/>
            <w:hideMark/>
          </w:tcPr>
          <w:p w:rsidR="00591E0C" w:rsidRPr="00B701A7" w:rsidRDefault="00591E0C" w:rsidP="00456B79">
            <w:pPr>
              <w:spacing w:after="0"/>
              <w:jc w:val="right"/>
              <w:rPr>
                <w:color w:val="000000"/>
              </w:rPr>
            </w:pPr>
            <w:r>
              <w:rPr>
                <w:color w:val="000000"/>
              </w:rPr>
              <w:t>2020</w:t>
            </w:r>
          </w:p>
        </w:tc>
        <w:tc>
          <w:tcPr>
            <w:tcW w:w="2302" w:type="dxa"/>
            <w:tcBorders>
              <w:top w:val="nil"/>
              <w:left w:val="nil"/>
              <w:bottom w:val="single" w:sz="4" w:space="0" w:color="auto"/>
              <w:right w:val="single" w:sz="4" w:space="0" w:color="auto"/>
            </w:tcBorders>
            <w:shd w:val="clear" w:color="auto" w:fill="auto"/>
            <w:noWrap/>
            <w:vAlign w:val="bottom"/>
            <w:hideMark/>
          </w:tcPr>
          <w:p w:rsidR="00591E0C" w:rsidRPr="00B701A7" w:rsidRDefault="00591E0C" w:rsidP="00456B79">
            <w:pPr>
              <w:spacing w:after="0"/>
              <w:rPr>
                <w:color w:val="000000"/>
              </w:rPr>
            </w:pPr>
            <w:r>
              <w:rPr>
                <w:color w:val="000000"/>
              </w:rPr>
              <w:t>5YDEBRCHSLS004696</w:t>
            </w:r>
          </w:p>
        </w:tc>
      </w:tr>
      <w:tr w:rsidR="00591E0C" w:rsidRPr="00B701A7" w:rsidTr="00456B79">
        <w:trPr>
          <w:trHeight w:val="300"/>
          <w:jc w:val="center"/>
        </w:trPr>
        <w:tc>
          <w:tcPr>
            <w:tcW w:w="632" w:type="dxa"/>
            <w:tcBorders>
              <w:top w:val="nil"/>
              <w:left w:val="single" w:sz="4" w:space="0" w:color="auto"/>
              <w:bottom w:val="single" w:sz="4" w:space="0" w:color="auto"/>
              <w:right w:val="single" w:sz="4" w:space="0" w:color="auto"/>
            </w:tcBorders>
          </w:tcPr>
          <w:p w:rsidR="00591E0C" w:rsidRDefault="00591E0C" w:rsidP="00456B79">
            <w:pPr>
              <w:spacing w:after="0"/>
              <w:jc w:val="center"/>
              <w:rPr>
                <w:color w:val="000000"/>
              </w:rPr>
            </w:pPr>
            <w:r>
              <w:rPr>
                <w:color w:val="000000"/>
              </w:rPr>
              <w:t>13</w:t>
            </w:r>
          </w:p>
        </w:tc>
        <w:tc>
          <w:tcPr>
            <w:tcW w:w="1967" w:type="dxa"/>
            <w:tcBorders>
              <w:top w:val="nil"/>
              <w:left w:val="single" w:sz="4" w:space="0" w:color="auto"/>
              <w:bottom w:val="single" w:sz="4" w:space="0" w:color="auto"/>
              <w:right w:val="single" w:sz="4" w:space="0" w:color="auto"/>
            </w:tcBorders>
            <w:shd w:val="clear" w:color="auto" w:fill="auto"/>
            <w:noWrap/>
            <w:vAlign w:val="bottom"/>
            <w:hideMark/>
          </w:tcPr>
          <w:p w:rsidR="00591E0C" w:rsidRPr="000D253A" w:rsidRDefault="00591E0C" w:rsidP="00456B79">
            <w:pPr>
              <w:spacing w:after="0"/>
              <w:rPr>
                <w:color w:val="000000"/>
              </w:rPr>
            </w:pPr>
            <w:r>
              <w:rPr>
                <w:color w:val="000000"/>
              </w:rPr>
              <w:t>Honda Accord</w:t>
            </w:r>
          </w:p>
        </w:tc>
        <w:tc>
          <w:tcPr>
            <w:tcW w:w="663" w:type="dxa"/>
            <w:tcBorders>
              <w:top w:val="nil"/>
              <w:left w:val="nil"/>
              <w:bottom w:val="single" w:sz="4" w:space="0" w:color="auto"/>
              <w:right w:val="single" w:sz="4" w:space="0" w:color="auto"/>
            </w:tcBorders>
            <w:shd w:val="clear" w:color="auto" w:fill="auto"/>
            <w:noWrap/>
            <w:vAlign w:val="bottom"/>
            <w:hideMark/>
          </w:tcPr>
          <w:p w:rsidR="00591E0C" w:rsidRPr="00B701A7" w:rsidRDefault="00591E0C" w:rsidP="00456B79">
            <w:pPr>
              <w:spacing w:after="0"/>
              <w:jc w:val="right"/>
              <w:rPr>
                <w:color w:val="000000"/>
              </w:rPr>
            </w:pPr>
            <w:r>
              <w:rPr>
                <w:color w:val="000000"/>
              </w:rPr>
              <w:t>2020</w:t>
            </w:r>
          </w:p>
        </w:tc>
        <w:tc>
          <w:tcPr>
            <w:tcW w:w="2302" w:type="dxa"/>
            <w:tcBorders>
              <w:top w:val="nil"/>
              <w:left w:val="nil"/>
              <w:bottom w:val="single" w:sz="4" w:space="0" w:color="auto"/>
              <w:right w:val="single" w:sz="4" w:space="0" w:color="auto"/>
            </w:tcBorders>
            <w:shd w:val="clear" w:color="auto" w:fill="auto"/>
            <w:noWrap/>
            <w:vAlign w:val="bottom"/>
            <w:hideMark/>
          </w:tcPr>
          <w:p w:rsidR="00591E0C" w:rsidRPr="00B701A7" w:rsidRDefault="00591E0C" w:rsidP="00456B79">
            <w:pPr>
              <w:spacing w:after="0"/>
              <w:rPr>
                <w:color w:val="000000"/>
              </w:rPr>
            </w:pPr>
            <w:r>
              <w:rPr>
                <w:color w:val="000000"/>
              </w:rPr>
              <w:t>1HGCV2F99LA021414</w:t>
            </w:r>
          </w:p>
        </w:tc>
      </w:tr>
    </w:tbl>
    <w:p w:rsidR="009C2540" w:rsidRPr="00552DD7" w:rsidRDefault="009C2540" w:rsidP="0026450F">
      <w:pPr>
        <w:suppressAutoHyphens/>
        <w:spacing w:after="0"/>
        <w:contextualSpacing/>
        <w:jc w:val="both"/>
        <w:rPr>
          <w:rFonts w:ascii="Arial" w:hAnsi="Arial" w:cs="Arial"/>
          <w:color w:val="000000"/>
        </w:rPr>
      </w:pPr>
    </w:p>
    <w:p w:rsidR="009C2540" w:rsidRPr="001F71FB" w:rsidRDefault="009C2540" w:rsidP="0026450F">
      <w:pPr>
        <w:pStyle w:val="Heading2"/>
        <w:spacing w:line="276" w:lineRule="auto"/>
      </w:pPr>
      <w:r w:rsidRPr="001F71FB">
        <w:t xml:space="preserve">It is noted that </w:t>
      </w:r>
      <w:r>
        <w:t>the services related to this BASIC PROJECT must comply with all the laws and regulations set forth by the U.S. Federal Government.</w:t>
      </w:r>
    </w:p>
    <w:p w:rsidR="000B0FBD" w:rsidRPr="00381DDE" w:rsidRDefault="00CD4EBA" w:rsidP="0026450F">
      <w:pPr>
        <w:pStyle w:val="Heading2"/>
        <w:spacing w:line="276" w:lineRule="auto"/>
      </w:pPr>
      <w:r w:rsidRPr="00352343">
        <w:rPr>
          <w:color w:val="000000"/>
        </w:rPr>
        <w:t xml:space="preserve">The estimates detailed in this </w:t>
      </w:r>
      <w:r w:rsidR="00602FCF" w:rsidRPr="00352343">
        <w:rPr>
          <w:color w:val="000000"/>
        </w:rPr>
        <w:t>CONTRACT</w:t>
      </w:r>
      <w:r w:rsidRPr="00352343">
        <w:rPr>
          <w:color w:val="000000"/>
        </w:rPr>
        <w:t xml:space="preserve"> do not imply any obligation by the CONTRACTING PARTY. </w:t>
      </w:r>
      <w:r w:rsidR="004F26DC" w:rsidRPr="00381DDE">
        <w:t>The following annexes are integral part</w:t>
      </w:r>
      <w:r w:rsidR="0041532F" w:rsidRPr="00381DDE">
        <w:t>s</w:t>
      </w:r>
      <w:r w:rsidR="004F26DC" w:rsidRPr="00381DDE">
        <w:t xml:space="preserve"> of this contract, regardless of whether or not they are herein transcribed</w:t>
      </w:r>
      <w:r w:rsidR="000B0FBD" w:rsidRPr="00381DDE">
        <w:t>:</w:t>
      </w:r>
    </w:p>
    <w:p w:rsidR="007C6B76" w:rsidRPr="00381DDE" w:rsidRDefault="007C6B76" w:rsidP="0026450F">
      <w:pPr>
        <w:rPr>
          <w:rFonts w:ascii="Arial" w:hAnsi="Arial" w:cs="Arial"/>
          <w:lang w:eastAsia="ar-SA"/>
        </w:rPr>
      </w:pPr>
    </w:p>
    <w:p w:rsidR="0025690F" w:rsidRPr="00381DDE" w:rsidRDefault="0025690F" w:rsidP="0026450F">
      <w:pPr>
        <w:ind w:left="720"/>
        <w:contextualSpacing/>
        <w:jc w:val="both"/>
        <w:rPr>
          <w:rFonts w:ascii="Arial" w:hAnsi="Arial" w:cs="Arial"/>
          <w:lang w:eastAsia="ar-SA"/>
        </w:rPr>
      </w:pPr>
      <w:r w:rsidRPr="00381DDE">
        <w:rPr>
          <w:rFonts w:ascii="Arial" w:hAnsi="Arial" w:cs="Arial"/>
          <w:b/>
          <w:lang w:eastAsia="ar-SA"/>
        </w:rPr>
        <w:t xml:space="preserve">ANNEX </w:t>
      </w:r>
      <w:r w:rsidR="00167C9E" w:rsidRPr="00381DDE">
        <w:rPr>
          <w:rFonts w:ascii="Arial" w:hAnsi="Arial" w:cs="Arial"/>
          <w:b/>
          <w:lang w:eastAsia="ar-SA"/>
        </w:rPr>
        <w:t>A</w:t>
      </w:r>
      <w:r w:rsidRPr="00381DDE">
        <w:rPr>
          <w:rFonts w:ascii="Arial" w:hAnsi="Arial" w:cs="Arial"/>
          <w:b/>
          <w:lang w:eastAsia="ar-SA"/>
        </w:rPr>
        <w:t xml:space="preserve"> – </w:t>
      </w:r>
      <w:r w:rsidR="007A139B" w:rsidRPr="00381DDE">
        <w:rPr>
          <w:rFonts w:ascii="Arial" w:hAnsi="Arial" w:cs="Arial"/>
          <w:lang w:eastAsia="ar-SA"/>
        </w:rPr>
        <w:t>BASIC PROJECT</w:t>
      </w:r>
      <w:r w:rsidR="007C6B76" w:rsidRPr="00381DDE">
        <w:rPr>
          <w:rFonts w:ascii="Arial" w:hAnsi="Arial" w:cs="Arial"/>
          <w:lang w:eastAsia="ar-SA"/>
        </w:rPr>
        <w:t>;</w:t>
      </w:r>
    </w:p>
    <w:p w:rsidR="0025690F" w:rsidRPr="00381DDE" w:rsidRDefault="0025690F" w:rsidP="0026450F">
      <w:pPr>
        <w:ind w:left="720"/>
        <w:contextualSpacing/>
        <w:jc w:val="both"/>
        <w:rPr>
          <w:rFonts w:ascii="Arial" w:hAnsi="Arial" w:cs="Arial"/>
          <w:lang w:eastAsia="ar-SA"/>
        </w:rPr>
      </w:pPr>
      <w:r w:rsidRPr="00381DDE">
        <w:rPr>
          <w:rFonts w:ascii="Arial" w:hAnsi="Arial" w:cs="Arial"/>
          <w:b/>
          <w:lang w:eastAsia="ar-SA"/>
        </w:rPr>
        <w:lastRenderedPageBreak/>
        <w:t xml:space="preserve">ANNEX </w:t>
      </w:r>
      <w:r w:rsidR="00167C9E" w:rsidRPr="00381DDE">
        <w:rPr>
          <w:rFonts w:ascii="Arial" w:hAnsi="Arial" w:cs="Arial"/>
          <w:b/>
          <w:lang w:eastAsia="ar-SA"/>
        </w:rPr>
        <w:t>B</w:t>
      </w:r>
      <w:r w:rsidRPr="00381DDE">
        <w:rPr>
          <w:rFonts w:ascii="Arial" w:hAnsi="Arial" w:cs="Arial"/>
          <w:b/>
          <w:lang w:eastAsia="ar-SA"/>
        </w:rPr>
        <w:t xml:space="preserve"> </w:t>
      </w:r>
      <w:r w:rsidRPr="00381DDE">
        <w:rPr>
          <w:rFonts w:ascii="Arial" w:hAnsi="Arial" w:cs="Arial"/>
          <w:lang w:eastAsia="ar-SA"/>
        </w:rPr>
        <w:t xml:space="preserve">- PRICE PROPOSAL FROM THE CONTRACTED PARTY; </w:t>
      </w:r>
    </w:p>
    <w:p w:rsidR="0025690F" w:rsidRDefault="0025690F" w:rsidP="0026450F">
      <w:pPr>
        <w:ind w:left="720"/>
        <w:contextualSpacing/>
        <w:jc w:val="both"/>
        <w:rPr>
          <w:rFonts w:ascii="Arial" w:eastAsia="Arial" w:hAnsi="Arial" w:cs="Arial"/>
        </w:rPr>
      </w:pPr>
      <w:r w:rsidRPr="00381DDE">
        <w:rPr>
          <w:rFonts w:ascii="Arial" w:hAnsi="Arial" w:cs="Arial"/>
          <w:b/>
          <w:lang w:eastAsia="ar-SA"/>
        </w:rPr>
        <w:t xml:space="preserve">ANNEX </w:t>
      </w:r>
      <w:r w:rsidR="00167C9E" w:rsidRPr="00381DDE">
        <w:rPr>
          <w:rFonts w:ascii="Arial" w:hAnsi="Arial" w:cs="Arial"/>
          <w:b/>
          <w:lang w:eastAsia="ar-SA"/>
        </w:rPr>
        <w:t>C</w:t>
      </w:r>
      <w:r w:rsidRPr="00381DDE">
        <w:rPr>
          <w:rFonts w:ascii="Arial" w:hAnsi="Arial" w:cs="Arial"/>
          <w:b/>
          <w:lang w:eastAsia="ar-SA"/>
        </w:rPr>
        <w:t xml:space="preserve"> - </w:t>
      </w:r>
      <w:r w:rsidR="00D82E42" w:rsidRPr="00381DDE">
        <w:rPr>
          <w:rFonts w:ascii="Arial" w:eastAsia="Arial" w:hAnsi="Arial" w:cs="Arial"/>
        </w:rPr>
        <w:t>PHYSICAL AND FINANCIAL SCHEDULE</w:t>
      </w:r>
      <w:r w:rsidR="001A36BA">
        <w:rPr>
          <w:rFonts w:ascii="Arial" w:eastAsia="Arial" w:hAnsi="Arial" w:cs="Arial"/>
        </w:rPr>
        <w:t>; and</w:t>
      </w:r>
    </w:p>
    <w:p w:rsidR="003408FD" w:rsidRPr="003408FD" w:rsidRDefault="003408FD" w:rsidP="0026450F">
      <w:pPr>
        <w:ind w:left="720"/>
        <w:contextualSpacing/>
        <w:jc w:val="both"/>
        <w:rPr>
          <w:rFonts w:ascii="Arial" w:eastAsia="Arial" w:hAnsi="Arial" w:cs="Arial"/>
          <w:b/>
        </w:rPr>
      </w:pPr>
      <w:r>
        <w:rPr>
          <w:rFonts w:ascii="Arial" w:hAnsi="Arial" w:cs="Arial"/>
          <w:b/>
          <w:lang w:eastAsia="ar-SA"/>
        </w:rPr>
        <w:t>ANNEX D –</w:t>
      </w:r>
      <w:r>
        <w:rPr>
          <w:rFonts w:ascii="Arial" w:eastAsia="Arial" w:hAnsi="Arial" w:cs="Arial"/>
        </w:rPr>
        <w:t xml:space="preserve"> </w:t>
      </w:r>
      <w:r w:rsidRPr="003408FD">
        <w:rPr>
          <w:rFonts w:ascii="Arial" w:eastAsia="Arial" w:hAnsi="Arial" w:cs="Arial"/>
        </w:rPr>
        <w:t>FLEET CARD AGREEMENT</w:t>
      </w:r>
      <w:r w:rsidR="001A36BA">
        <w:rPr>
          <w:rFonts w:ascii="Arial" w:eastAsia="Arial" w:hAnsi="Arial" w:cs="Arial"/>
        </w:rPr>
        <w:t>.</w:t>
      </w:r>
    </w:p>
    <w:p w:rsidR="00381DDE" w:rsidRPr="00381DDE" w:rsidRDefault="00381DDE" w:rsidP="0026450F">
      <w:pPr>
        <w:ind w:left="720"/>
        <w:contextualSpacing/>
        <w:jc w:val="both"/>
        <w:rPr>
          <w:rFonts w:ascii="Arial" w:eastAsia="Arial" w:hAnsi="Arial" w:cs="Arial"/>
        </w:rPr>
      </w:pPr>
    </w:p>
    <w:p w:rsidR="0075667D" w:rsidRPr="00381DDE" w:rsidRDefault="009A76B4" w:rsidP="0026450F">
      <w:pPr>
        <w:pStyle w:val="Heading1"/>
        <w:spacing w:line="276" w:lineRule="auto"/>
        <w:rPr>
          <w:rFonts w:cs="Arial"/>
          <w:highlight w:val="lightGray"/>
        </w:rPr>
      </w:pPr>
      <w:bookmarkStart w:id="4" w:name="_Toc435171444"/>
      <w:r w:rsidRPr="00381DDE">
        <w:rPr>
          <w:rFonts w:cs="Arial"/>
          <w:highlight w:val="lightGray"/>
        </w:rPr>
        <w:t>CLAUSE</w:t>
      </w:r>
      <w:r w:rsidR="0075667D" w:rsidRPr="00381DDE">
        <w:rPr>
          <w:rFonts w:cs="Arial"/>
          <w:highlight w:val="lightGray"/>
        </w:rPr>
        <w:t xml:space="preserve"> </w:t>
      </w:r>
      <w:r w:rsidR="00FB257A" w:rsidRPr="00381DDE">
        <w:rPr>
          <w:rFonts w:cs="Arial"/>
          <w:highlight w:val="lightGray"/>
        </w:rPr>
        <w:t>–</w:t>
      </w:r>
      <w:r w:rsidR="0041532F" w:rsidRPr="00381DDE">
        <w:rPr>
          <w:rFonts w:cs="Arial"/>
          <w:highlight w:val="lightGray"/>
        </w:rPr>
        <w:t xml:space="preserve"> PERFORMANCE</w:t>
      </w:r>
      <w:bookmarkEnd w:id="4"/>
      <w:r w:rsidR="0075667D" w:rsidRPr="00381DDE">
        <w:rPr>
          <w:rFonts w:cs="Arial"/>
          <w:highlight w:val="lightGray"/>
        </w:rPr>
        <w:t xml:space="preserve"> </w:t>
      </w:r>
    </w:p>
    <w:p w:rsidR="00167C9E" w:rsidRPr="00381DDE" w:rsidRDefault="0025690F" w:rsidP="0026450F">
      <w:pPr>
        <w:pStyle w:val="Heading2"/>
        <w:spacing w:line="276" w:lineRule="auto"/>
      </w:pPr>
      <w:r w:rsidRPr="00381DDE">
        <w:t xml:space="preserve">The </w:t>
      </w:r>
      <w:r w:rsidR="00F72D96">
        <w:t>CONTRACT</w:t>
      </w:r>
      <w:r w:rsidRPr="00381DDE">
        <w:t xml:space="preserve"> shall be performed on the basis of indirect execution of Lowest </w:t>
      </w:r>
      <w:r w:rsidR="00352343">
        <w:t>Global</w:t>
      </w:r>
      <w:r w:rsidRPr="00381DDE">
        <w:t xml:space="preserve"> Price.</w:t>
      </w:r>
    </w:p>
    <w:p w:rsidR="00167C9E" w:rsidRPr="00381DDE" w:rsidRDefault="00167C9E" w:rsidP="0026450F">
      <w:pPr>
        <w:pStyle w:val="Heading2"/>
        <w:spacing w:line="276" w:lineRule="auto"/>
      </w:pPr>
      <w:r w:rsidRPr="00381DDE">
        <w:rPr>
          <w:spacing w:val="-2"/>
          <w:lang w:eastAsia="pt-PT"/>
        </w:rPr>
        <w:t xml:space="preserve">The CONTRACT may undergo quantitative increases or decreases in the estimated </w:t>
      </w:r>
      <w:r w:rsidR="00602FCF" w:rsidRPr="00381DDE">
        <w:rPr>
          <w:spacing w:val="-2"/>
          <w:lang w:eastAsia="pt-PT"/>
        </w:rPr>
        <w:t>demands</w:t>
      </w:r>
      <w:r w:rsidRPr="00381DDE">
        <w:rPr>
          <w:spacing w:val="-2"/>
          <w:lang w:eastAsia="pt-PT"/>
        </w:rPr>
        <w:t xml:space="preserve"> and values. However, such increases may not exceed 25% of initial contract amount.</w:t>
      </w:r>
    </w:p>
    <w:p w:rsidR="00167C9E" w:rsidRPr="00381DDE" w:rsidRDefault="00167C9E" w:rsidP="0026450F">
      <w:pPr>
        <w:contextualSpacing/>
        <w:jc w:val="both"/>
        <w:rPr>
          <w:rFonts w:ascii="Arial" w:hAnsi="Arial" w:cs="Arial"/>
        </w:rPr>
      </w:pPr>
    </w:p>
    <w:p w:rsidR="00FB3323" w:rsidRPr="00381DDE" w:rsidRDefault="00FB3323" w:rsidP="0026450F">
      <w:pPr>
        <w:pStyle w:val="Heading1"/>
        <w:spacing w:line="276" w:lineRule="auto"/>
        <w:rPr>
          <w:rFonts w:cs="Arial"/>
          <w:highlight w:val="lightGray"/>
        </w:rPr>
      </w:pPr>
      <w:bookmarkStart w:id="5" w:name="_Toc435171445"/>
      <w:r w:rsidRPr="00381DDE">
        <w:rPr>
          <w:rFonts w:cs="Arial"/>
          <w:highlight w:val="lightGray"/>
        </w:rPr>
        <w:t>CLAUSE – LANGUAGE</w:t>
      </w:r>
      <w:bookmarkEnd w:id="5"/>
    </w:p>
    <w:p w:rsidR="00FB3323" w:rsidRDefault="00FB3323" w:rsidP="0026450F">
      <w:pPr>
        <w:pStyle w:val="Heading2"/>
        <w:spacing w:line="276" w:lineRule="auto"/>
      </w:pPr>
      <w:r w:rsidRPr="00381DDE">
        <w:tab/>
      </w:r>
      <w:r w:rsidR="0020677E" w:rsidRPr="00381DDE">
        <w:t>It is hereby agreed by the parties that the language of this CONTRACT, for the purpose of documentation, correspondence, and any other interests shall be English.</w:t>
      </w:r>
    </w:p>
    <w:p w:rsidR="00E817F8" w:rsidRPr="00381DDE" w:rsidRDefault="00E817F8" w:rsidP="0026450F">
      <w:pPr>
        <w:jc w:val="both"/>
        <w:rPr>
          <w:rFonts w:ascii="Arial" w:hAnsi="Arial" w:cs="Arial"/>
        </w:rPr>
      </w:pPr>
    </w:p>
    <w:p w:rsidR="00FB3323" w:rsidRPr="00381DDE" w:rsidRDefault="00FB3323" w:rsidP="0026450F">
      <w:pPr>
        <w:pStyle w:val="Heading1"/>
        <w:spacing w:line="276" w:lineRule="auto"/>
        <w:rPr>
          <w:rFonts w:cs="Arial"/>
          <w:highlight w:val="lightGray"/>
        </w:rPr>
      </w:pPr>
      <w:r w:rsidRPr="00381DDE">
        <w:rPr>
          <w:rFonts w:cs="Arial"/>
          <w:highlight w:val="lightGray"/>
        </w:rPr>
        <w:t xml:space="preserve"> </w:t>
      </w:r>
      <w:bookmarkStart w:id="6" w:name="_Toc435171446"/>
      <w:r w:rsidRPr="00381DDE">
        <w:rPr>
          <w:rFonts w:cs="Arial"/>
          <w:highlight w:val="lightGray"/>
        </w:rPr>
        <w:t xml:space="preserve">CLAUSE – </w:t>
      </w:r>
      <w:r w:rsidR="00E143B8" w:rsidRPr="00381DDE">
        <w:rPr>
          <w:rFonts w:cs="Arial"/>
          <w:highlight w:val="lightGray"/>
        </w:rPr>
        <w:t xml:space="preserve">CONDITIONS </w:t>
      </w:r>
      <w:r w:rsidRPr="00381DDE">
        <w:rPr>
          <w:rFonts w:cs="Arial"/>
          <w:highlight w:val="lightGray"/>
        </w:rPr>
        <w:t xml:space="preserve">TO </w:t>
      </w:r>
      <w:r w:rsidR="00E143B8" w:rsidRPr="00381DDE">
        <w:rPr>
          <w:rFonts w:cs="Arial"/>
          <w:highlight w:val="lightGray"/>
        </w:rPr>
        <w:t xml:space="preserve">PROVIDING </w:t>
      </w:r>
      <w:r w:rsidRPr="00381DDE">
        <w:rPr>
          <w:rFonts w:cs="Arial"/>
          <w:highlight w:val="lightGray"/>
        </w:rPr>
        <w:t>SERVICE</w:t>
      </w:r>
      <w:bookmarkEnd w:id="6"/>
    </w:p>
    <w:p w:rsidR="000345A0" w:rsidRPr="00381DDE" w:rsidRDefault="00F76C15" w:rsidP="0026450F">
      <w:pPr>
        <w:pStyle w:val="Heading2"/>
        <w:spacing w:line="276" w:lineRule="auto"/>
      </w:pPr>
      <w:r w:rsidRPr="00381DDE">
        <w:t xml:space="preserve">The services shall be performed by the CONTRACTED PARTY as described herein and in </w:t>
      </w:r>
      <w:r w:rsidR="00795CFE" w:rsidRPr="00381DDE">
        <w:t xml:space="preserve">accordance with </w:t>
      </w:r>
      <w:r w:rsidRPr="00381DDE">
        <w:t xml:space="preserve">the </w:t>
      </w:r>
      <w:r w:rsidR="007A139B" w:rsidRPr="00381DDE">
        <w:t>BASIC PROJECT</w:t>
      </w:r>
      <w:r w:rsidRPr="00381DDE">
        <w:t xml:space="preserve">, </w:t>
      </w:r>
      <w:r w:rsidR="00DD5133" w:rsidRPr="00381DDE">
        <w:t>A</w:t>
      </w:r>
      <w:r w:rsidR="000345A0" w:rsidRPr="00381DDE">
        <w:t xml:space="preserve">nnex </w:t>
      </w:r>
      <w:r w:rsidR="0020677E" w:rsidRPr="00381DDE">
        <w:t>A</w:t>
      </w:r>
      <w:r w:rsidR="000345A0" w:rsidRPr="00381DDE">
        <w:t>.</w:t>
      </w:r>
    </w:p>
    <w:p w:rsidR="000345A0" w:rsidRPr="00381DDE" w:rsidRDefault="000345A0" w:rsidP="0026450F">
      <w:pPr>
        <w:pStyle w:val="Heading2"/>
        <w:spacing w:line="276" w:lineRule="auto"/>
      </w:pPr>
      <w:r w:rsidRPr="00381DDE">
        <w:t xml:space="preserve">The CONTRACTED PARTY shall maintain all the conditions for qualification during the bidding process </w:t>
      </w:r>
      <w:r w:rsidR="00795CFE" w:rsidRPr="00381DDE">
        <w:t>throughout</w:t>
      </w:r>
      <w:r w:rsidRPr="00381DDE">
        <w:t xml:space="preserve"> the validity of this CONTRACT.</w:t>
      </w:r>
    </w:p>
    <w:p w:rsidR="009055AF" w:rsidRPr="00381DDE" w:rsidRDefault="009055AF" w:rsidP="0026450F">
      <w:pPr>
        <w:pStyle w:val="ListParagraph"/>
        <w:tabs>
          <w:tab w:val="left" w:pos="0"/>
        </w:tabs>
        <w:ind w:left="0"/>
        <w:jc w:val="both"/>
        <w:rPr>
          <w:rFonts w:ascii="Arial" w:hAnsi="Arial" w:cs="Arial"/>
        </w:rPr>
      </w:pPr>
    </w:p>
    <w:p w:rsidR="0075667D" w:rsidRPr="00381DDE" w:rsidRDefault="009A76B4" w:rsidP="0026450F">
      <w:pPr>
        <w:pStyle w:val="Heading1"/>
        <w:spacing w:line="276" w:lineRule="auto"/>
        <w:rPr>
          <w:rFonts w:cs="Arial"/>
          <w:highlight w:val="lightGray"/>
        </w:rPr>
      </w:pPr>
      <w:bookmarkStart w:id="7" w:name="_Toc435171447"/>
      <w:r w:rsidRPr="00381DDE">
        <w:rPr>
          <w:rFonts w:cs="Arial"/>
          <w:highlight w:val="lightGray"/>
        </w:rPr>
        <w:t>CLAUSE</w:t>
      </w:r>
      <w:r w:rsidR="0075667D" w:rsidRPr="00381DDE">
        <w:rPr>
          <w:rFonts w:cs="Arial"/>
          <w:highlight w:val="lightGray"/>
        </w:rPr>
        <w:t xml:space="preserve"> </w:t>
      </w:r>
      <w:r w:rsidR="00411B37" w:rsidRPr="00381DDE">
        <w:rPr>
          <w:rFonts w:cs="Arial"/>
          <w:highlight w:val="lightGray"/>
        </w:rPr>
        <w:t xml:space="preserve">– </w:t>
      </w:r>
      <w:r w:rsidR="003A3351" w:rsidRPr="00381DDE">
        <w:rPr>
          <w:rFonts w:cs="Arial"/>
          <w:highlight w:val="lightGray"/>
        </w:rPr>
        <w:t>OBLIGATIONS</w:t>
      </w:r>
      <w:bookmarkEnd w:id="7"/>
    </w:p>
    <w:p w:rsidR="00C83AE5" w:rsidRPr="00381DDE" w:rsidRDefault="00C83AE5" w:rsidP="0026450F">
      <w:pPr>
        <w:pStyle w:val="Heading2"/>
        <w:spacing w:line="276" w:lineRule="auto"/>
        <w:rPr>
          <w:color w:val="000000"/>
        </w:rPr>
      </w:pPr>
      <w:r w:rsidRPr="00381DDE">
        <w:rPr>
          <w:rStyle w:val="hps"/>
          <w:szCs w:val="24"/>
        </w:rPr>
        <w:t>In addition to that set forth in the</w:t>
      </w:r>
      <w:r w:rsidRPr="00381DDE">
        <w:t xml:space="preserve"> Basic Project, the </w:t>
      </w:r>
      <w:r w:rsidRPr="00381DDE">
        <w:rPr>
          <w:b/>
          <w:u w:val="single"/>
        </w:rPr>
        <w:t>CONTRACTED PARTY</w:t>
      </w:r>
      <w:r w:rsidRPr="00381DDE">
        <w:t xml:space="preserve"> shall be required to</w:t>
      </w:r>
      <w:r w:rsidRPr="00381DDE">
        <w:rPr>
          <w:color w:val="000000"/>
        </w:rPr>
        <w:t>:</w:t>
      </w:r>
    </w:p>
    <w:p w:rsidR="001A36BA" w:rsidRPr="001A3540" w:rsidRDefault="001A36BA" w:rsidP="0026450F">
      <w:pPr>
        <w:pStyle w:val="Heading2"/>
        <w:numPr>
          <w:ilvl w:val="1"/>
          <w:numId w:val="2"/>
        </w:numPr>
        <w:spacing w:line="276" w:lineRule="auto"/>
        <w:rPr>
          <w:u w:val="single"/>
        </w:rPr>
      </w:pPr>
      <w:r w:rsidRPr="001A3540">
        <w:rPr>
          <w:u w:val="single"/>
        </w:rPr>
        <w:t>CONTRACTING PARTY’S OBLIGATIONS:</w:t>
      </w:r>
    </w:p>
    <w:p w:rsidR="001A36BA" w:rsidRPr="005E69CC" w:rsidRDefault="001A36BA" w:rsidP="0026450F">
      <w:pPr>
        <w:pStyle w:val="Heading3"/>
        <w:spacing w:line="276" w:lineRule="auto"/>
        <w:ind w:left="540"/>
      </w:pPr>
      <w:r w:rsidRPr="005E69CC">
        <w:t>Provide all conditions enabling the CONTRACTED PARTY to perform the services herein in accordance with the terms of the contract</w:t>
      </w:r>
      <w:r>
        <w:t xml:space="preserve"> and the </w:t>
      </w:r>
      <w:r w:rsidRPr="001A36BA">
        <w:t>FLEET CARD AGREEMENT</w:t>
      </w:r>
      <w:r>
        <w:t>.</w:t>
      </w:r>
    </w:p>
    <w:p w:rsidR="001A36BA" w:rsidRPr="005E69CC" w:rsidRDefault="001A36BA" w:rsidP="0026450F">
      <w:pPr>
        <w:pStyle w:val="Heading3"/>
        <w:numPr>
          <w:ilvl w:val="2"/>
          <w:numId w:val="2"/>
        </w:numPr>
        <w:spacing w:line="276" w:lineRule="auto"/>
        <w:ind w:left="540"/>
      </w:pPr>
      <w:r w:rsidRPr="005E69CC">
        <w:t>Require the fulfillment of all obligations undertaken by the CONTRACTED PARTY, in accordance with contractual terms and proposal terms;</w:t>
      </w:r>
    </w:p>
    <w:p w:rsidR="001A36BA" w:rsidRPr="005E69CC" w:rsidRDefault="001A36BA" w:rsidP="0026450F">
      <w:pPr>
        <w:pStyle w:val="Heading3"/>
        <w:numPr>
          <w:ilvl w:val="2"/>
          <w:numId w:val="2"/>
        </w:numPr>
        <w:spacing w:line="276" w:lineRule="auto"/>
        <w:ind w:left="540"/>
      </w:pPr>
      <w:r w:rsidRPr="005E69CC">
        <w:t>Carry out monitoring of contractual performance, through a specifically appointed employee, recording in a special log any flaws detected, showing the day, month and year, as well as the names of any personnel who may be involved, sharing such observations with the relevant authority for any applicable measures;</w:t>
      </w:r>
    </w:p>
    <w:p w:rsidR="001A36BA" w:rsidRPr="005E69CC" w:rsidRDefault="001A36BA" w:rsidP="0026450F">
      <w:pPr>
        <w:pStyle w:val="Heading3"/>
        <w:numPr>
          <w:ilvl w:val="2"/>
          <w:numId w:val="2"/>
        </w:numPr>
        <w:spacing w:line="276" w:lineRule="auto"/>
        <w:ind w:left="540"/>
      </w:pPr>
      <w:r w:rsidRPr="005E69CC">
        <w:t>Notify the CONTRACTED PARTY, in writing, of any possible imperfections occurred during the performance of the contract, determining a timeline for their correction;</w:t>
      </w:r>
    </w:p>
    <w:p w:rsidR="001A36BA" w:rsidRPr="005E69CC" w:rsidRDefault="001A36BA" w:rsidP="0026450F">
      <w:pPr>
        <w:pStyle w:val="Heading3"/>
        <w:numPr>
          <w:ilvl w:val="2"/>
          <w:numId w:val="2"/>
        </w:numPr>
        <w:spacing w:line="276" w:lineRule="auto"/>
        <w:ind w:left="540"/>
      </w:pPr>
      <w:r w:rsidRPr="005E69CC">
        <w:t>Pay the CONTRACTED PARTY the amount resulting from the rendered services, in accordance with contractual terms;</w:t>
      </w:r>
    </w:p>
    <w:p w:rsidR="001A36BA" w:rsidRPr="005E69CC" w:rsidRDefault="001A36BA" w:rsidP="0026450F">
      <w:pPr>
        <w:pStyle w:val="Heading3"/>
        <w:numPr>
          <w:ilvl w:val="2"/>
          <w:numId w:val="2"/>
        </w:numPr>
        <w:spacing w:line="276" w:lineRule="auto"/>
        <w:ind w:left="540"/>
      </w:pPr>
      <w:r w:rsidRPr="005E69CC">
        <w:t>Zealously ensure that –throughout contract implementation- all eligibility and qualification conditions –required at the time of Contract signature- be maintained, compatibly with the obligations undertaken by the CONTRACTED PARTY.</w:t>
      </w:r>
    </w:p>
    <w:p w:rsidR="001A36BA" w:rsidRPr="006D5D46" w:rsidRDefault="001A36BA" w:rsidP="0026450F">
      <w:pPr>
        <w:pStyle w:val="Heading2"/>
        <w:numPr>
          <w:ilvl w:val="1"/>
          <w:numId w:val="2"/>
        </w:numPr>
        <w:spacing w:line="276" w:lineRule="auto"/>
        <w:rPr>
          <w:u w:val="single"/>
        </w:rPr>
      </w:pPr>
      <w:r w:rsidRPr="006D5D46">
        <w:rPr>
          <w:u w:val="single"/>
        </w:rPr>
        <w:t>CONTRACTED PARTY’S OBLIGATIONS:</w:t>
      </w:r>
    </w:p>
    <w:p w:rsidR="001A36BA" w:rsidRPr="009E5821" w:rsidRDefault="001A36BA" w:rsidP="0026450F">
      <w:pPr>
        <w:pStyle w:val="Heading3"/>
        <w:numPr>
          <w:ilvl w:val="2"/>
          <w:numId w:val="2"/>
        </w:numPr>
        <w:spacing w:line="276" w:lineRule="auto"/>
        <w:ind w:left="540"/>
      </w:pPr>
      <w:r w:rsidRPr="009E5821">
        <w:t>Perform the services in accordance with this BASIC PROJECT, and with the CONTRACTED PARTY’S proposal, with the necessary means for the fulfillment of contractual terms;</w:t>
      </w:r>
    </w:p>
    <w:p w:rsidR="001A36BA" w:rsidRDefault="001A36BA" w:rsidP="0026450F">
      <w:pPr>
        <w:pStyle w:val="Heading3"/>
        <w:numPr>
          <w:ilvl w:val="2"/>
          <w:numId w:val="2"/>
        </w:numPr>
        <w:spacing w:line="276" w:lineRule="auto"/>
        <w:ind w:left="540"/>
      </w:pPr>
      <w:r w:rsidRPr="009E5821">
        <w:lastRenderedPageBreak/>
        <w:t>Repair, correct, remove, rebuild or replace, at its own cost, in full or in part, any activities performed in which performance-related faults, flaws or defects are at the Administration’s discretion, by presenting a new methodology for assessment by the Administration.</w:t>
      </w:r>
    </w:p>
    <w:p w:rsidR="001A36BA" w:rsidRPr="000F2339" w:rsidRDefault="001A36BA" w:rsidP="0026450F">
      <w:pPr>
        <w:pStyle w:val="Heading3"/>
        <w:numPr>
          <w:ilvl w:val="2"/>
          <w:numId w:val="2"/>
        </w:numPr>
        <w:spacing w:line="276" w:lineRule="auto"/>
        <w:ind w:left="540"/>
      </w:pPr>
      <w:r w:rsidRPr="000F2339">
        <w:t xml:space="preserve">Be responsible to make the management and operational decisions to meet the quality standards required under this </w:t>
      </w:r>
      <w:r>
        <w:t>BASIC PROJECT</w:t>
      </w:r>
      <w:r w:rsidRPr="000F2339">
        <w:t>.</w:t>
      </w:r>
    </w:p>
    <w:p w:rsidR="001A36BA" w:rsidRPr="005E69CC" w:rsidRDefault="001A36BA" w:rsidP="0026450F">
      <w:pPr>
        <w:pStyle w:val="Heading3"/>
        <w:numPr>
          <w:ilvl w:val="2"/>
          <w:numId w:val="2"/>
        </w:numPr>
        <w:spacing w:line="276" w:lineRule="auto"/>
        <w:ind w:left="540"/>
      </w:pPr>
      <w:r w:rsidRPr="009E5821">
        <w:t>Assume civil liability for moral and material damages caused to the Brazilian</w:t>
      </w:r>
      <w:r w:rsidRPr="005E69CC">
        <w:t xml:space="preserve"> Nation by its employees’, workers’, agents’ or representatives actions or omissions;</w:t>
      </w:r>
    </w:p>
    <w:p w:rsidR="001A36BA" w:rsidRPr="005E69CC" w:rsidRDefault="001A36BA" w:rsidP="0026450F">
      <w:pPr>
        <w:pStyle w:val="Heading3"/>
        <w:numPr>
          <w:ilvl w:val="2"/>
          <w:numId w:val="2"/>
        </w:numPr>
        <w:spacing w:line="276" w:lineRule="auto"/>
        <w:ind w:left="540"/>
      </w:pPr>
      <w:r w:rsidRPr="005E69CC">
        <w:t xml:space="preserve">Use, in accordance with the </w:t>
      </w:r>
      <w:r>
        <w:t>Object</w:t>
      </w:r>
      <w:r w:rsidRPr="005E69CC">
        <w:t xml:space="preserve"> of this Basic Project Plan, qualified employees with expertise in the supply of fuel, as per current regulations and norms in place;</w:t>
      </w:r>
    </w:p>
    <w:p w:rsidR="001A36BA" w:rsidRDefault="001A36BA" w:rsidP="0026450F">
      <w:pPr>
        <w:pStyle w:val="Heading3"/>
        <w:numPr>
          <w:ilvl w:val="2"/>
          <w:numId w:val="2"/>
        </w:numPr>
        <w:spacing w:line="276" w:lineRule="auto"/>
        <w:ind w:left="540"/>
      </w:pPr>
      <w:r w:rsidRPr="005E69CC">
        <w:t xml:space="preserve">Prohibit, during the </w:t>
      </w:r>
      <w:r>
        <w:t>performance of the contract</w:t>
      </w:r>
      <w:r w:rsidRPr="005E69CC">
        <w:t>, the use of employees related to public officers holding a trusted position or committee role at BACW;</w:t>
      </w:r>
    </w:p>
    <w:p w:rsidR="001A36BA" w:rsidRPr="005E69CC" w:rsidRDefault="001A36BA" w:rsidP="0026450F">
      <w:pPr>
        <w:pStyle w:val="Heading3"/>
        <w:numPr>
          <w:ilvl w:val="2"/>
          <w:numId w:val="2"/>
        </w:numPr>
        <w:spacing w:line="276" w:lineRule="auto"/>
        <w:ind w:left="540"/>
      </w:pPr>
      <w:r w:rsidRPr="005E69CC">
        <w:t>Take responsibility for all work-related and fiscal obligatio</w:t>
      </w:r>
      <w:r>
        <w:t>ns connected with the Contract object</w:t>
      </w:r>
      <w:r w:rsidRPr="005E69CC">
        <w:t>;</w:t>
      </w:r>
    </w:p>
    <w:p w:rsidR="001A36BA" w:rsidRPr="005E69CC" w:rsidRDefault="001A36BA" w:rsidP="0026450F">
      <w:pPr>
        <w:pStyle w:val="Heading3"/>
        <w:numPr>
          <w:ilvl w:val="2"/>
          <w:numId w:val="2"/>
        </w:numPr>
        <w:spacing w:line="276" w:lineRule="auto"/>
        <w:ind w:left="540"/>
      </w:pPr>
      <w:r w:rsidRPr="005E69CC">
        <w:t>Maintain throughout contract implementation, compatibly with the obligations undertaken, all eligibility requirements demanded at Bid;</w:t>
      </w:r>
    </w:p>
    <w:p w:rsidR="001A36BA" w:rsidRPr="005E69CC" w:rsidRDefault="001A36BA" w:rsidP="0026450F">
      <w:pPr>
        <w:pStyle w:val="Heading3"/>
        <w:numPr>
          <w:ilvl w:val="2"/>
          <w:numId w:val="2"/>
        </w:numPr>
        <w:spacing w:line="276" w:lineRule="auto"/>
        <w:ind w:left="540"/>
      </w:pPr>
      <w:r w:rsidRPr="005E69CC">
        <w:t xml:space="preserve">Cover any onus associated with a possible oversight in the amounts and values of its proposal, including as regards variable costs which are dependent on future and uncertain factors; </w:t>
      </w:r>
    </w:p>
    <w:p w:rsidR="001A36BA" w:rsidRPr="005E69CC" w:rsidRDefault="001A36BA" w:rsidP="0026450F">
      <w:pPr>
        <w:pStyle w:val="Heading3"/>
        <w:numPr>
          <w:ilvl w:val="2"/>
          <w:numId w:val="2"/>
        </w:numPr>
        <w:spacing w:line="276" w:lineRule="auto"/>
        <w:ind w:left="540"/>
      </w:pPr>
      <w:r w:rsidRPr="005E69CC">
        <w:t>Provide information and clarification of a technical nature, showing all necessary data and documents, when requested by the MONITOR; and</w:t>
      </w:r>
    </w:p>
    <w:p w:rsidR="001A36BA" w:rsidRDefault="001A36BA" w:rsidP="0026450F">
      <w:pPr>
        <w:pStyle w:val="Heading2"/>
        <w:numPr>
          <w:ilvl w:val="1"/>
          <w:numId w:val="2"/>
        </w:numPr>
        <w:spacing w:line="276" w:lineRule="auto"/>
      </w:pPr>
      <w:r w:rsidRPr="005E69CC">
        <w:t>Partial or total non-compliance with the responsibilities undertaken by the CONTRACTED PARTY shall result in the application of administrative sanctions, established in the future CONTRACT, including fines, and may culminate in contract termination.</w:t>
      </w:r>
    </w:p>
    <w:p w:rsidR="00DD4793" w:rsidRPr="00381DDE" w:rsidRDefault="00DD4793" w:rsidP="0026450F">
      <w:pPr>
        <w:rPr>
          <w:rFonts w:ascii="Arial" w:hAnsi="Arial" w:cs="Arial"/>
          <w:lang w:eastAsia="ar-SA"/>
        </w:rPr>
      </w:pPr>
    </w:p>
    <w:p w:rsidR="0075667D" w:rsidRPr="00381DDE" w:rsidRDefault="009A76B4" w:rsidP="0026450F">
      <w:pPr>
        <w:pStyle w:val="Heading1"/>
        <w:spacing w:line="276" w:lineRule="auto"/>
        <w:rPr>
          <w:rFonts w:cs="Arial"/>
          <w:highlight w:val="lightGray"/>
        </w:rPr>
      </w:pPr>
      <w:bookmarkStart w:id="8" w:name="_Toc435171448"/>
      <w:r w:rsidRPr="00381DDE">
        <w:rPr>
          <w:rFonts w:cs="Arial"/>
          <w:highlight w:val="lightGray"/>
        </w:rPr>
        <w:t>CLAUSE</w:t>
      </w:r>
      <w:r w:rsidR="0075667D" w:rsidRPr="00381DDE">
        <w:rPr>
          <w:rFonts w:cs="Arial"/>
          <w:highlight w:val="lightGray"/>
        </w:rPr>
        <w:t xml:space="preserve"> </w:t>
      </w:r>
      <w:r w:rsidR="00DC6F6A" w:rsidRPr="00381DDE">
        <w:rPr>
          <w:rFonts w:cs="Arial"/>
          <w:highlight w:val="lightGray"/>
        </w:rPr>
        <w:t>–</w:t>
      </w:r>
      <w:r w:rsidR="0075667D" w:rsidRPr="00381DDE">
        <w:rPr>
          <w:rFonts w:cs="Arial"/>
          <w:highlight w:val="lightGray"/>
        </w:rPr>
        <w:t xml:space="preserve"> </w:t>
      </w:r>
      <w:r w:rsidR="008E3684" w:rsidRPr="00381DDE">
        <w:rPr>
          <w:rFonts w:cs="Arial"/>
          <w:highlight w:val="lightGray"/>
        </w:rPr>
        <w:t>DISCRIMINATION OF SERVICE</w:t>
      </w:r>
      <w:bookmarkEnd w:id="8"/>
    </w:p>
    <w:p w:rsidR="0066698B" w:rsidRPr="00381DDE" w:rsidRDefault="0066698B" w:rsidP="0026450F">
      <w:pPr>
        <w:pStyle w:val="Heading2"/>
        <w:spacing w:line="276" w:lineRule="auto"/>
      </w:pPr>
      <w:r w:rsidRPr="00381DDE">
        <w:t xml:space="preserve">The CONTRACT shall be performed by the CONTRACTED PARTY as described herein and in the BASIC PROJECT, Annex </w:t>
      </w:r>
      <w:r w:rsidR="00167C9E" w:rsidRPr="00381DDE">
        <w:t>A</w:t>
      </w:r>
      <w:r w:rsidR="003408FD">
        <w:t xml:space="preserve">, and in the </w:t>
      </w:r>
      <w:r w:rsidR="003408FD">
        <w:rPr>
          <w:lang w:eastAsia="ar-SA"/>
        </w:rPr>
        <w:t>FLEET CARD AGREEMENT.</w:t>
      </w:r>
    </w:p>
    <w:p w:rsidR="0066698B" w:rsidRPr="00381DDE" w:rsidRDefault="0066698B" w:rsidP="0026450F">
      <w:pPr>
        <w:spacing w:after="120"/>
        <w:rPr>
          <w:rFonts w:ascii="Arial" w:hAnsi="Arial" w:cs="Arial"/>
          <w:highlight w:val="lightGray"/>
        </w:rPr>
      </w:pPr>
    </w:p>
    <w:p w:rsidR="0075667D" w:rsidRPr="00381DDE" w:rsidRDefault="009A76B4" w:rsidP="0026450F">
      <w:pPr>
        <w:pStyle w:val="Heading1"/>
        <w:spacing w:line="276" w:lineRule="auto"/>
        <w:rPr>
          <w:rFonts w:cs="Arial"/>
          <w:highlight w:val="lightGray"/>
        </w:rPr>
      </w:pPr>
      <w:bookmarkStart w:id="9" w:name="_Toc435171449"/>
      <w:r w:rsidRPr="00381DDE">
        <w:rPr>
          <w:rFonts w:cs="Arial"/>
          <w:highlight w:val="lightGray"/>
        </w:rPr>
        <w:t>CLAUSE</w:t>
      </w:r>
      <w:r w:rsidR="0075667D" w:rsidRPr="00381DDE">
        <w:rPr>
          <w:rFonts w:cs="Arial"/>
          <w:highlight w:val="lightGray"/>
        </w:rPr>
        <w:t xml:space="preserve"> </w:t>
      </w:r>
      <w:r w:rsidR="0000021E" w:rsidRPr="00381DDE">
        <w:rPr>
          <w:rFonts w:cs="Arial"/>
          <w:highlight w:val="lightGray"/>
        </w:rPr>
        <w:t>– AMOUNT OF THE CONTRACT</w:t>
      </w:r>
      <w:bookmarkEnd w:id="9"/>
    </w:p>
    <w:p w:rsidR="008B2C04" w:rsidRDefault="008B2C04" w:rsidP="0026450F">
      <w:pPr>
        <w:pStyle w:val="Heading2"/>
        <w:spacing w:line="276" w:lineRule="auto"/>
      </w:pPr>
      <w:r w:rsidRPr="00381DDE">
        <w:t xml:space="preserve">The maximum total amount of the CONTRACT is US$ </w:t>
      </w:r>
      <w:r w:rsidR="002D68EE" w:rsidRPr="00381DDE">
        <w:rPr>
          <w:color w:val="FF0000"/>
        </w:rPr>
        <w:t>[AMOUNT],</w:t>
      </w:r>
      <w:r w:rsidRPr="00381DDE">
        <w:t xml:space="preserve"> being initially provided the value of US$ </w:t>
      </w:r>
      <w:r w:rsidR="002D68EE" w:rsidRPr="00381DDE">
        <w:rPr>
          <w:color w:val="FF0000"/>
        </w:rPr>
        <w:t>[AMOUNT]</w:t>
      </w:r>
      <w:r w:rsidRPr="00381DDE">
        <w:rPr>
          <w:color w:val="FF0000"/>
        </w:rPr>
        <w:t xml:space="preserve"> </w:t>
      </w:r>
      <w:r w:rsidRPr="00381DDE">
        <w:t xml:space="preserve">through the Purchase Order nº </w:t>
      </w:r>
      <w:r w:rsidR="002D68EE" w:rsidRPr="00381DDE">
        <w:rPr>
          <w:color w:val="FF0000"/>
        </w:rPr>
        <w:t>[PO NUMBER]</w:t>
      </w:r>
      <w:r w:rsidRPr="00381DDE">
        <w:t xml:space="preserve">, being the remaining </w:t>
      </w:r>
      <w:r w:rsidR="002D68EE" w:rsidRPr="00381DDE">
        <w:t xml:space="preserve">US$ </w:t>
      </w:r>
      <w:r w:rsidR="002D68EE" w:rsidRPr="00381DDE">
        <w:rPr>
          <w:color w:val="FF0000"/>
        </w:rPr>
        <w:t>[AMOUNT]</w:t>
      </w:r>
      <w:r w:rsidRPr="00381DDE">
        <w:t xml:space="preserve">, the complement for the above mentioned Purchase Order. </w:t>
      </w:r>
    </w:p>
    <w:p w:rsidR="00352343" w:rsidRPr="00352343" w:rsidRDefault="00352343" w:rsidP="0026450F"/>
    <w:p w:rsidR="0030667E" w:rsidRPr="00381DDE" w:rsidRDefault="0030667E" w:rsidP="0026450F">
      <w:pPr>
        <w:pStyle w:val="Heading1"/>
        <w:spacing w:line="276" w:lineRule="auto"/>
        <w:rPr>
          <w:rFonts w:cs="Arial"/>
          <w:highlight w:val="lightGray"/>
        </w:rPr>
      </w:pPr>
      <w:bookmarkStart w:id="10" w:name="_Toc420477647"/>
      <w:bookmarkStart w:id="11" w:name="_Toc435171450"/>
      <w:r w:rsidRPr="00381DDE">
        <w:rPr>
          <w:rFonts w:cs="Arial"/>
          <w:highlight w:val="lightGray"/>
        </w:rPr>
        <w:t>CLAUSE - BUDGETARY ALLOCATION</w:t>
      </w:r>
      <w:bookmarkEnd w:id="10"/>
      <w:bookmarkEnd w:id="11"/>
      <w:r w:rsidRPr="00381DDE">
        <w:rPr>
          <w:rFonts w:cs="Arial"/>
          <w:highlight w:val="lightGray"/>
        </w:rPr>
        <w:t xml:space="preserve"> </w:t>
      </w:r>
    </w:p>
    <w:p w:rsidR="00994811" w:rsidRPr="0088241F" w:rsidRDefault="00994811" w:rsidP="0026450F">
      <w:pPr>
        <w:pStyle w:val="Heading2"/>
        <w:numPr>
          <w:ilvl w:val="1"/>
          <w:numId w:val="2"/>
        </w:numPr>
        <w:spacing w:line="276" w:lineRule="auto"/>
        <w:rPr>
          <w:color w:val="000000"/>
        </w:rPr>
      </w:pPr>
      <w:bookmarkStart w:id="12" w:name="_Toc430599369"/>
      <w:r w:rsidRPr="0088241F">
        <w:rPr>
          <w:color w:val="000000"/>
        </w:rPr>
        <w:t>The expenses arising from this contract shall be paid with resources of the item 33.90.39, Action 2000, Work Program: 05.122.2108.2000.00001 received by the BACW from the Plan of Action of the Aeronautical Command, based in the Brazilian General Budget for the fiscal year.</w:t>
      </w:r>
      <w:bookmarkEnd w:id="12"/>
    </w:p>
    <w:p w:rsidR="0030667E" w:rsidRPr="00381DDE" w:rsidRDefault="0030667E" w:rsidP="0026450F">
      <w:pPr>
        <w:rPr>
          <w:rFonts w:ascii="Arial" w:hAnsi="Arial" w:cs="Arial"/>
        </w:rPr>
      </w:pPr>
    </w:p>
    <w:p w:rsidR="0030667E" w:rsidRPr="00381DDE" w:rsidRDefault="0030667E" w:rsidP="0026450F">
      <w:pPr>
        <w:pStyle w:val="Heading1"/>
        <w:spacing w:line="276" w:lineRule="auto"/>
        <w:rPr>
          <w:rFonts w:cs="Arial"/>
          <w:highlight w:val="lightGray"/>
        </w:rPr>
      </w:pPr>
      <w:bookmarkStart w:id="13" w:name="_Toc420477641"/>
      <w:bookmarkStart w:id="14" w:name="_Toc435171451"/>
      <w:r w:rsidRPr="00381DDE">
        <w:rPr>
          <w:rFonts w:cs="Arial"/>
          <w:highlight w:val="lightGray"/>
        </w:rPr>
        <w:t>CLAUSE - TERMS</w:t>
      </w:r>
      <w:bookmarkEnd w:id="13"/>
      <w:bookmarkEnd w:id="14"/>
    </w:p>
    <w:p w:rsidR="001A36BA" w:rsidRPr="00381DDE" w:rsidRDefault="001A36BA" w:rsidP="0026450F">
      <w:pPr>
        <w:pStyle w:val="Heading2"/>
        <w:numPr>
          <w:ilvl w:val="1"/>
          <w:numId w:val="2"/>
        </w:numPr>
        <w:spacing w:line="276" w:lineRule="auto"/>
        <w:rPr>
          <w:u w:val="single"/>
        </w:rPr>
      </w:pPr>
      <w:r w:rsidRPr="00381DDE">
        <w:rPr>
          <w:u w:val="single"/>
        </w:rPr>
        <w:t>Term of Validity</w:t>
      </w:r>
    </w:p>
    <w:p w:rsidR="001A36BA" w:rsidRPr="00381DDE" w:rsidRDefault="001A36BA" w:rsidP="0026450F">
      <w:pPr>
        <w:numPr>
          <w:ilvl w:val="2"/>
          <w:numId w:val="16"/>
        </w:numPr>
        <w:suppressAutoHyphens/>
        <w:spacing w:after="0"/>
        <w:contextualSpacing/>
        <w:jc w:val="both"/>
        <w:rPr>
          <w:rFonts w:ascii="Arial" w:hAnsi="Arial" w:cs="Arial"/>
        </w:rPr>
      </w:pPr>
      <w:r w:rsidRPr="00381DDE">
        <w:rPr>
          <w:rFonts w:ascii="Arial" w:hAnsi="Arial" w:cs="Arial"/>
        </w:rPr>
        <w:t>Th</w:t>
      </w:r>
      <w:r>
        <w:rPr>
          <w:rFonts w:ascii="Arial" w:hAnsi="Arial" w:cs="Arial"/>
        </w:rPr>
        <w:t>e</w:t>
      </w:r>
      <w:r w:rsidRPr="00381DDE">
        <w:rPr>
          <w:rFonts w:ascii="Arial" w:hAnsi="Arial" w:cs="Arial"/>
        </w:rPr>
        <w:t xml:space="preserve"> CONTRACT details the performance of the services over 12 months, in accordance with this Administration’s requirements.</w:t>
      </w:r>
    </w:p>
    <w:p w:rsidR="001A36BA" w:rsidRDefault="001A36BA" w:rsidP="0026450F">
      <w:pPr>
        <w:pStyle w:val="Heading3"/>
        <w:numPr>
          <w:ilvl w:val="2"/>
          <w:numId w:val="2"/>
        </w:numPr>
        <w:spacing w:line="276" w:lineRule="auto"/>
      </w:pPr>
      <w:r w:rsidRPr="00381DDE">
        <w:lastRenderedPageBreak/>
        <w:t>The validity may be extended for an additional equal periods of 12 months, in the Administration’s interest up the limit of overall 60 months.</w:t>
      </w:r>
    </w:p>
    <w:p w:rsidR="001A36BA" w:rsidRPr="00B0626C" w:rsidRDefault="001A36BA" w:rsidP="0026450F">
      <w:pPr>
        <w:pStyle w:val="Heading3"/>
        <w:numPr>
          <w:ilvl w:val="2"/>
          <w:numId w:val="2"/>
        </w:numPr>
        <w:spacing w:line="276" w:lineRule="auto"/>
      </w:pPr>
      <w:r>
        <w:t>The Parties of the CONTRACT may cancel the contract at any time contingency to a 30 days written notification by any party in accordance with the FLEET CARD AGREEMENT.</w:t>
      </w:r>
    </w:p>
    <w:p w:rsidR="001A36BA" w:rsidRPr="00381DDE" w:rsidRDefault="001A36BA" w:rsidP="0026450F">
      <w:pPr>
        <w:pStyle w:val="Heading2"/>
        <w:numPr>
          <w:ilvl w:val="1"/>
          <w:numId w:val="2"/>
        </w:numPr>
        <w:spacing w:line="276" w:lineRule="auto"/>
        <w:rPr>
          <w:u w:val="single"/>
        </w:rPr>
      </w:pPr>
      <w:r w:rsidRPr="00381DDE">
        <w:rPr>
          <w:u w:val="single"/>
        </w:rPr>
        <w:t>Term of Execution</w:t>
      </w:r>
    </w:p>
    <w:p w:rsidR="001A36BA" w:rsidRPr="00381DDE" w:rsidRDefault="001A36BA" w:rsidP="0026450F">
      <w:pPr>
        <w:numPr>
          <w:ilvl w:val="2"/>
          <w:numId w:val="16"/>
        </w:numPr>
        <w:suppressAutoHyphens/>
        <w:spacing w:after="0"/>
        <w:contextualSpacing/>
        <w:jc w:val="both"/>
        <w:rPr>
          <w:rFonts w:ascii="Arial" w:hAnsi="Arial" w:cs="Arial"/>
        </w:rPr>
      </w:pPr>
      <w:r>
        <w:rPr>
          <w:rFonts w:ascii="Arial" w:hAnsi="Arial" w:cs="Arial"/>
        </w:rPr>
        <w:t>Performance</w:t>
      </w:r>
      <w:r w:rsidRPr="00381DDE">
        <w:rPr>
          <w:rFonts w:ascii="Arial" w:hAnsi="Arial" w:cs="Arial"/>
        </w:rPr>
        <w:t xml:space="preserve"> time shall be 365 consecutive days, starting on the day on which the contract is published in the Official Gazette [‘</w:t>
      </w:r>
      <w:proofErr w:type="spellStart"/>
      <w:r w:rsidRPr="00381DDE">
        <w:rPr>
          <w:rFonts w:ascii="Arial" w:hAnsi="Arial" w:cs="Arial"/>
        </w:rPr>
        <w:t>Diário</w:t>
      </w:r>
      <w:proofErr w:type="spellEnd"/>
      <w:r w:rsidRPr="00381DDE">
        <w:rPr>
          <w:rFonts w:ascii="Arial" w:hAnsi="Arial" w:cs="Arial"/>
        </w:rPr>
        <w:t xml:space="preserve"> </w:t>
      </w:r>
      <w:proofErr w:type="spellStart"/>
      <w:r w:rsidRPr="00381DDE">
        <w:rPr>
          <w:rFonts w:ascii="Arial" w:hAnsi="Arial" w:cs="Arial"/>
        </w:rPr>
        <w:t>Oficial</w:t>
      </w:r>
      <w:proofErr w:type="spellEnd"/>
      <w:r w:rsidRPr="00381DDE">
        <w:rPr>
          <w:rFonts w:ascii="Arial" w:hAnsi="Arial" w:cs="Arial"/>
        </w:rPr>
        <w:t xml:space="preserve"> da </w:t>
      </w:r>
      <w:proofErr w:type="spellStart"/>
      <w:r w:rsidRPr="00381DDE">
        <w:rPr>
          <w:rFonts w:ascii="Arial" w:hAnsi="Arial" w:cs="Arial"/>
        </w:rPr>
        <w:t>União</w:t>
      </w:r>
      <w:proofErr w:type="spellEnd"/>
      <w:r w:rsidRPr="00381DDE">
        <w:rPr>
          <w:rFonts w:ascii="Arial" w:hAnsi="Arial" w:cs="Arial"/>
        </w:rPr>
        <w:t>’].</w:t>
      </w:r>
    </w:p>
    <w:p w:rsidR="001A36BA" w:rsidRPr="00381DDE" w:rsidRDefault="001A36BA" w:rsidP="0026450F">
      <w:pPr>
        <w:pStyle w:val="Heading2"/>
        <w:numPr>
          <w:ilvl w:val="1"/>
          <w:numId w:val="2"/>
        </w:numPr>
        <w:spacing w:line="276" w:lineRule="auto"/>
        <w:rPr>
          <w:u w:val="single"/>
        </w:rPr>
      </w:pPr>
      <w:r w:rsidRPr="00381DDE">
        <w:rPr>
          <w:u w:val="single"/>
        </w:rPr>
        <w:t>Acceptance Timeframe</w:t>
      </w:r>
    </w:p>
    <w:p w:rsidR="001A36BA" w:rsidRPr="00381DDE" w:rsidRDefault="001A36BA" w:rsidP="0026450F">
      <w:pPr>
        <w:numPr>
          <w:ilvl w:val="2"/>
          <w:numId w:val="16"/>
        </w:numPr>
        <w:suppressAutoHyphens/>
        <w:spacing w:after="0"/>
        <w:contextualSpacing/>
        <w:jc w:val="both"/>
        <w:rPr>
          <w:rFonts w:ascii="Arial" w:hAnsi="Arial" w:cs="Arial"/>
        </w:rPr>
      </w:pPr>
      <w:r w:rsidRPr="00381DDE">
        <w:rPr>
          <w:rFonts w:ascii="Arial" w:hAnsi="Arial" w:cs="Arial"/>
        </w:rPr>
        <w:t>The services performed must be accepted by the Administration through an adequately qualified Commission, referred to as COMREC by means of a Term of Receipt.</w:t>
      </w:r>
    </w:p>
    <w:p w:rsidR="001A36BA" w:rsidRPr="00381DDE" w:rsidRDefault="001A36BA" w:rsidP="0026450F">
      <w:pPr>
        <w:pStyle w:val="Heading2"/>
        <w:numPr>
          <w:ilvl w:val="1"/>
          <w:numId w:val="2"/>
        </w:numPr>
        <w:spacing w:line="276" w:lineRule="auto"/>
        <w:rPr>
          <w:u w:val="single"/>
        </w:rPr>
      </w:pPr>
      <w:r w:rsidRPr="00381DDE">
        <w:rPr>
          <w:u w:val="single"/>
        </w:rPr>
        <w:t>Payment Processing Time</w:t>
      </w:r>
    </w:p>
    <w:p w:rsidR="001A36BA" w:rsidRDefault="001A36BA" w:rsidP="0026450F">
      <w:pPr>
        <w:numPr>
          <w:ilvl w:val="2"/>
          <w:numId w:val="16"/>
        </w:numPr>
        <w:suppressAutoHyphens/>
        <w:spacing w:after="0"/>
        <w:contextualSpacing/>
        <w:jc w:val="both"/>
        <w:rPr>
          <w:rFonts w:ascii="Arial" w:hAnsi="Arial" w:cs="Arial"/>
        </w:rPr>
      </w:pPr>
      <w:r w:rsidRPr="00381DDE">
        <w:rPr>
          <w:rFonts w:ascii="Arial" w:hAnsi="Arial" w:cs="Arial"/>
        </w:rPr>
        <w:t>The payment processing time shall be up to 30 days, starting on the date on whic</w:t>
      </w:r>
      <w:r>
        <w:rPr>
          <w:rFonts w:ascii="Arial" w:hAnsi="Arial" w:cs="Arial"/>
        </w:rPr>
        <w:t>h the Term of Receipt is issued.</w:t>
      </w:r>
    </w:p>
    <w:p w:rsidR="0030667E" w:rsidRPr="00381DDE" w:rsidRDefault="0030667E" w:rsidP="0026450F">
      <w:pPr>
        <w:widowControl w:val="0"/>
        <w:suppressAutoHyphens/>
        <w:spacing w:after="0"/>
        <w:jc w:val="both"/>
        <w:rPr>
          <w:rStyle w:val="hps"/>
          <w:rFonts w:ascii="Arial" w:hAnsi="Arial" w:cs="Arial"/>
        </w:rPr>
      </w:pPr>
    </w:p>
    <w:p w:rsidR="0030667E" w:rsidRPr="00381DDE" w:rsidRDefault="0030667E" w:rsidP="0026450F">
      <w:pPr>
        <w:pStyle w:val="Heading1"/>
        <w:spacing w:line="276" w:lineRule="auto"/>
        <w:rPr>
          <w:rFonts w:cs="Arial"/>
          <w:highlight w:val="lightGray"/>
        </w:rPr>
      </w:pPr>
      <w:bookmarkStart w:id="15" w:name="_Toc435171452"/>
      <w:r w:rsidRPr="00381DDE">
        <w:rPr>
          <w:rFonts w:cs="Arial"/>
        </w:rPr>
        <w:t>CLAUSE - FINANCIAL GUARANTEE</w:t>
      </w:r>
      <w:bookmarkEnd w:id="15"/>
      <w:r w:rsidRPr="00381DDE">
        <w:rPr>
          <w:rFonts w:cs="Arial"/>
          <w:highlight w:val="lightGray"/>
        </w:rPr>
        <w:t xml:space="preserve"> </w:t>
      </w:r>
    </w:p>
    <w:p w:rsidR="0030667E" w:rsidRDefault="00444041" w:rsidP="0026450F">
      <w:pPr>
        <w:pStyle w:val="Heading2"/>
        <w:numPr>
          <w:ilvl w:val="1"/>
          <w:numId w:val="2"/>
        </w:numPr>
        <w:spacing w:line="276" w:lineRule="auto"/>
      </w:pPr>
      <w:bookmarkStart w:id="16" w:name="_Toc403713862"/>
      <w:bookmarkStart w:id="17" w:name="_Toc404159173"/>
      <w:bookmarkStart w:id="18" w:name="_Toc419193451"/>
      <w:r w:rsidRPr="00381DDE">
        <w:t xml:space="preserve">The provision of a Contract guarantee </w:t>
      </w:r>
      <w:r w:rsidR="001A36BA">
        <w:t>is not required for this contract.</w:t>
      </w:r>
      <w:r w:rsidR="00994811">
        <w:t xml:space="preserve"> </w:t>
      </w:r>
      <w:bookmarkEnd w:id="16"/>
      <w:bookmarkEnd w:id="17"/>
      <w:bookmarkEnd w:id="18"/>
    </w:p>
    <w:p w:rsidR="001A36BA" w:rsidRPr="001A36BA" w:rsidRDefault="001A36BA" w:rsidP="0026450F"/>
    <w:p w:rsidR="0030667E" w:rsidRPr="00381DDE" w:rsidRDefault="0030667E" w:rsidP="0026450F">
      <w:pPr>
        <w:pStyle w:val="Heading1"/>
        <w:spacing w:line="276" w:lineRule="auto"/>
        <w:rPr>
          <w:rFonts w:cs="Arial"/>
          <w:highlight w:val="lightGray"/>
        </w:rPr>
      </w:pPr>
      <w:bookmarkStart w:id="19" w:name="_Toc420477639"/>
      <w:bookmarkStart w:id="20" w:name="_Toc435171453"/>
      <w:r w:rsidRPr="00381DDE">
        <w:rPr>
          <w:rFonts w:cs="Arial"/>
          <w:highlight w:val="lightGray"/>
        </w:rPr>
        <w:t>CLAUSE - CHANGES TO THE CONTRACT</w:t>
      </w:r>
      <w:bookmarkEnd w:id="19"/>
      <w:bookmarkEnd w:id="20"/>
    </w:p>
    <w:p w:rsidR="002571B0" w:rsidRPr="00381DDE" w:rsidRDefault="002571B0" w:rsidP="0026450F">
      <w:pPr>
        <w:pStyle w:val="Heading2"/>
        <w:spacing w:line="276" w:lineRule="auto"/>
      </w:pPr>
      <w:r w:rsidRPr="00381DDE">
        <w:t xml:space="preserve">Pursuant to Article 65, § 1, of </w:t>
      </w:r>
      <w:r w:rsidR="00591E0C">
        <w:t xml:space="preserve">the Brazilian Federal </w:t>
      </w:r>
      <w:r w:rsidRPr="00381DDE">
        <w:t>Law nº 8.666/93, a CONTRACTED PARTY is required to accept, under the same terms and conditions, any changes invol</w:t>
      </w:r>
      <w:r w:rsidR="004418D0" w:rsidRPr="00381DDE">
        <w:t>ving addition or subtraction the amount of the demand for HHE relocations</w:t>
      </w:r>
      <w:r w:rsidRPr="00381DDE">
        <w:t xml:space="preserve">, that may be necessary, at the discretion of BACW, up to the limit of twenty-five percent (25%) of the original total amount of the Contract. </w:t>
      </w:r>
    </w:p>
    <w:p w:rsidR="002571B0" w:rsidRPr="00381DDE" w:rsidRDefault="002571B0" w:rsidP="0026450F">
      <w:pPr>
        <w:pStyle w:val="Heading3"/>
        <w:spacing w:line="276" w:lineRule="auto"/>
      </w:pPr>
      <w:r w:rsidRPr="00381DDE">
        <w:t xml:space="preserve">Since that the demands are estimated due to the characteristics of the OBJECT of this </w:t>
      </w:r>
      <w:r w:rsidR="00CA39C5" w:rsidRPr="00381DDE">
        <w:t>CONTRACT</w:t>
      </w:r>
      <w:r w:rsidRPr="00381DDE">
        <w:t xml:space="preserve">, deductions in the amount that exceeds the limit of twenty-five percent (25%) of the Contract may occur during the performance of the CONTRACT. </w:t>
      </w:r>
    </w:p>
    <w:p w:rsidR="002571B0" w:rsidRPr="00381DDE" w:rsidRDefault="002571B0" w:rsidP="0026450F">
      <w:pPr>
        <w:pStyle w:val="Heading3"/>
        <w:spacing w:line="276" w:lineRule="auto"/>
      </w:pPr>
      <w:r w:rsidRPr="00381DDE">
        <w:t>The set of increases and the set of decreases shall be calculated based on the original shipments of, or services to be provided under, the Contract, on a case by case basis, without any sort of compensation up to the limits established above.</w:t>
      </w:r>
    </w:p>
    <w:p w:rsidR="0030667E" w:rsidRPr="00381DDE" w:rsidRDefault="0030667E" w:rsidP="0026450F">
      <w:pPr>
        <w:suppressAutoHyphens/>
        <w:spacing w:after="0"/>
        <w:ind w:left="720"/>
        <w:contextualSpacing/>
        <w:jc w:val="both"/>
        <w:rPr>
          <w:rFonts w:ascii="Arial" w:hAnsi="Arial" w:cs="Arial"/>
        </w:rPr>
      </w:pPr>
    </w:p>
    <w:p w:rsidR="0030667E" w:rsidRPr="00381DDE" w:rsidRDefault="0030667E" w:rsidP="0026450F">
      <w:pPr>
        <w:pStyle w:val="Heading1"/>
        <w:spacing w:line="276" w:lineRule="auto"/>
        <w:rPr>
          <w:rFonts w:cs="Arial"/>
          <w:highlight w:val="lightGray"/>
        </w:rPr>
      </w:pPr>
      <w:bookmarkStart w:id="21" w:name="_Toc420477640"/>
      <w:bookmarkStart w:id="22" w:name="_Toc435171454"/>
      <w:r w:rsidRPr="00381DDE">
        <w:rPr>
          <w:rFonts w:cs="Arial"/>
          <w:highlight w:val="lightGray"/>
        </w:rPr>
        <w:t xml:space="preserve">CLAUSE - PRICE </w:t>
      </w:r>
      <w:bookmarkEnd w:id="21"/>
      <w:r w:rsidR="004418D0" w:rsidRPr="00381DDE">
        <w:rPr>
          <w:rFonts w:cs="Arial"/>
          <w:highlight w:val="lightGray"/>
        </w:rPr>
        <w:t>ADJUSTMENT</w:t>
      </w:r>
      <w:bookmarkEnd w:id="22"/>
    </w:p>
    <w:p w:rsidR="001A36BA" w:rsidRPr="00D73DBF" w:rsidRDefault="001A36BA" w:rsidP="0026450F">
      <w:pPr>
        <w:pStyle w:val="Heading2"/>
        <w:numPr>
          <w:ilvl w:val="1"/>
          <w:numId w:val="2"/>
        </w:numPr>
        <w:spacing w:line="276" w:lineRule="auto"/>
        <w:rPr>
          <w:lang w:eastAsia="ar-SA"/>
        </w:rPr>
      </w:pPr>
      <w:r w:rsidRPr="00D73DBF">
        <w:rPr>
          <w:lang w:eastAsia="ar-SA"/>
        </w:rPr>
        <w:t>Price shall be firm and fixed (FFP) during the first 12 (twelve) months of contract performance.</w:t>
      </w:r>
    </w:p>
    <w:p w:rsidR="001A36BA" w:rsidRPr="00D73DBF" w:rsidRDefault="001A36BA" w:rsidP="0026450F">
      <w:pPr>
        <w:pStyle w:val="Heading2"/>
        <w:numPr>
          <w:ilvl w:val="1"/>
          <w:numId w:val="2"/>
        </w:numPr>
        <w:spacing w:line="276" w:lineRule="auto"/>
        <w:rPr>
          <w:lang w:eastAsia="ar-SA"/>
        </w:rPr>
      </w:pPr>
      <w:r w:rsidRPr="0071632F">
        <w:rPr>
          <w:lang w:eastAsia="ar-SA"/>
        </w:rPr>
        <w:t>After the first 12 (twelve) months of contract performance, in case of being renewed for additional 12 (twelve) months, an</w:t>
      </w:r>
      <w:r w:rsidRPr="00D73DBF">
        <w:rPr>
          <w:lang w:eastAsia="ar-SA"/>
        </w:rPr>
        <w:t xml:space="preserve"> adjustment may be applied, to reestablish the financial relation initially agreed upon between the parties at contract signature, thus ensuring adequate compensation for services, </w:t>
      </w:r>
      <w:r>
        <w:rPr>
          <w:lang w:eastAsia="ar-SA"/>
        </w:rPr>
        <w:t>if and only if</w:t>
      </w:r>
      <w:r w:rsidRPr="00D73DBF">
        <w:rPr>
          <w:lang w:eastAsia="ar-SA"/>
        </w:rPr>
        <w:t xml:space="preserve"> the increase in input costs associated with BID Object is proved</w:t>
      </w:r>
      <w:r>
        <w:rPr>
          <w:lang w:eastAsia="ar-SA"/>
        </w:rPr>
        <w:t xml:space="preserve"> to the satisfaction of the BACW</w:t>
      </w:r>
      <w:r w:rsidR="00591E0C">
        <w:rPr>
          <w:lang w:eastAsia="ar-SA"/>
        </w:rPr>
        <w:t>’s</w:t>
      </w:r>
      <w:r>
        <w:rPr>
          <w:lang w:eastAsia="ar-SA"/>
        </w:rPr>
        <w:t xml:space="preserve"> Chief</w:t>
      </w:r>
      <w:r w:rsidRPr="00D73DBF">
        <w:rPr>
          <w:lang w:eastAsia="ar-SA"/>
        </w:rPr>
        <w:t>.</w:t>
      </w:r>
    </w:p>
    <w:p w:rsidR="0030667E" w:rsidRPr="00381DDE" w:rsidRDefault="0030667E" w:rsidP="0026450F">
      <w:pPr>
        <w:suppressAutoHyphens/>
        <w:spacing w:after="0"/>
        <w:ind w:left="720"/>
        <w:contextualSpacing/>
        <w:jc w:val="both"/>
        <w:rPr>
          <w:rFonts w:ascii="Arial" w:hAnsi="Arial" w:cs="Arial"/>
        </w:rPr>
      </w:pPr>
    </w:p>
    <w:p w:rsidR="00ED1EAF" w:rsidRPr="00381DDE" w:rsidRDefault="00E55358" w:rsidP="0026450F">
      <w:pPr>
        <w:pStyle w:val="Heading1"/>
        <w:numPr>
          <w:ilvl w:val="0"/>
          <w:numId w:val="2"/>
        </w:numPr>
        <w:spacing w:line="276" w:lineRule="auto"/>
        <w:rPr>
          <w:rFonts w:cs="Arial"/>
          <w:highlight w:val="lightGray"/>
        </w:rPr>
      </w:pPr>
      <w:bookmarkStart w:id="23" w:name="_Toc428792421"/>
      <w:bookmarkStart w:id="24" w:name="_Toc435171455"/>
      <w:bookmarkStart w:id="25" w:name="_Toc420477644"/>
      <w:r>
        <w:rPr>
          <w:rFonts w:cs="Arial"/>
          <w:highlight w:val="lightGray"/>
        </w:rPr>
        <w:t xml:space="preserve">CLAUSE - </w:t>
      </w:r>
      <w:r w:rsidR="00ED1EAF" w:rsidRPr="00381DDE">
        <w:rPr>
          <w:rFonts w:cs="Arial"/>
          <w:highlight w:val="lightGray"/>
        </w:rPr>
        <w:t>PAYMENT</w:t>
      </w:r>
      <w:bookmarkEnd w:id="23"/>
      <w:bookmarkEnd w:id="24"/>
    </w:p>
    <w:bookmarkEnd w:id="25"/>
    <w:p w:rsidR="0026450F" w:rsidRPr="00381DDE" w:rsidRDefault="0026450F" w:rsidP="0026450F">
      <w:pPr>
        <w:pStyle w:val="Heading2"/>
        <w:numPr>
          <w:ilvl w:val="1"/>
          <w:numId w:val="2"/>
        </w:numPr>
        <w:spacing w:line="276" w:lineRule="auto"/>
        <w:rPr>
          <w:b/>
          <w:u w:val="single"/>
          <w:shd w:val="clear" w:color="auto" w:fill="B3B3B3"/>
        </w:rPr>
      </w:pPr>
      <w:r w:rsidRPr="00381DDE">
        <w:t xml:space="preserve">The deadline for payment shall be within thirty (30) calendar days from the date the term of receipt is issued by the </w:t>
      </w:r>
      <w:r w:rsidRPr="00381DDE">
        <w:rPr>
          <w:lang w:eastAsia="ar-SA"/>
        </w:rPr>
        <w:t>Receipt Commission.</w:t>
      </w:r>
      <w:r w:rsidRPr="00381DDE">
        <w:t xml:space="preserve"> The payment will occur as follows:</w:t>
      </w:r>
    </w:p>
    <w:p w:rsidR="0026450F" w:rsidRPr="00381DDE" w:rsidRDefault="0026450F" w:rsidP="0026450F">
      <w:pPr>
        <w:pStyle w:val="Heading3"/>
        <w:numPr>
          <w:ilvl w:val="2"/>
          <w:numId w:val="2"/>
        </w:numPr>
        <w:spacing w:line="276" w:lineRule="auto"/>
      </w:pPr>
      <w:r>
        <w:lastRenderedPageBreak/>
        <w:t>U</w:t>
      </w:r>
      <w:r w:rsidRPr="00381DDE">
        <w:t>pon presentation of the INVOICE with the required documentation as follows:</w:t>
      </w:r>
    </w:p>
    <w:p w:rsidR="0026450F" w:rsidRDefault="0026450F" w:rsidP="0026450F">
      <w:pPr>
        <w:pStyle w:val="Heading3"/>
        <w:numPr>
          <w:ilvl w:val="3"/>
          <w:numId w:val="2"/>
        </w:numPr>
        <w:spacing w:line="276" w:lineRule="auto"/>
      </w:pPr>
      <w:r w:rsidRPr="00381DDE">
        <w:t xml:space="preserve">Term of Receipt issued by COMREC after appraisal and acceptance of the required documents </w:t>
      </w:r>
      <w:r>
        <w:t>specified in this BASIC PROJECT, especially the MONTHLY REPORT.</w:t>
      </w:r>
    </w:p>
    <w:p w:rsidR="0026450F" w:rsidRDefault="0026450F" w:rsidP="0026450F">
      <w:pPr>
        <w:pStyle w:val="Heading3"/>
        <w:numPr>
          <w:ilvl w:val="3"/>
          <w:numId w:val="2"/>
        </w:numPr>
        <w:spacing w:line="276" w:lineRule="auto"/>
      </w:pPr>
      <w:r w:rsidRPr="000F2339">
        <w:t xml:space="preserve">The </w:t>
      </w:r>
      <w:r>
        <w:t>CONTRACTED PARTY</w:t>
      </w:r>
      <w:r w:rsidRPr="000F2339">
        <w:t xml:space="preserve"> shall invoice the </w:t>
      </w:r>
      <w:r>
        <w:t>CONTRACTING PARTY</w:t>
      </w:r>
      <w:r w:rsidRPr="000F2339">
        <w:t xml:space="preserve"> for completed reimbursable repairs authorized orally, on a single itemized and consolidated invoice at the end of each month of performance.</w:t>
      </w:r>
      <w:r w:rsidRPr="000B0080">
        <w:rPr>
          <w:color w:val="0071C0"/>
        </w:rPr>
        <w:t xml:space="preserve"> </w:t>
      </w:r>
      <w:r w:rsidRPr="000F2339">
        <w:t xml:space="preserve">If the </w:t>
      </w:r>
      <w:r>
        <w:t>CONTRACTED PARTY</w:t>
      </w:r>
      <w:r w:rsidRPr="000F2339">
        <w:t xml:space="preserve"> directly purchased parts or components, copies of receipts shall be attached.</w:t>
      </w:r>
    </w:p>
    <w:p w:rsidR="0026450F" w:rsidRDefault="0026450F" w:rsidP="0026450F">
      <w:pPr>
        <w:pStyle w:val="Heading3"/>
        <w:numPr>
          <w:ilvl w:val="3"/>
          <w:numId w:val="2"/>
        </w:numPr>
        <w:spacing w:line="276" w:lineRule="auto"/>
      </w:pPr>
      <w:r>
        <w:t>INVOICES, in U.S. dollars, must be forwarded to the COMREC with the proper documentation attached to it.</w:t>
      </w:r>
    </w:p>
    <w:p w:rsidR="00170B59" w:rsidRPr="00381DDE" w:rsidRDefault="00170B59" w:rsidP="0026450F">
      <w:pPr>
        <w:suppressAutoHyphens/>
        <w:spacing w:after="0"/>
        <w:contextualSpacing/>
        <w:jc w:val="both"/>
        <w:rPr>
          <w:rFonts w:ascii="Arial" w:hAnsi="Arial" w:cs="Arial"/>
          <w:b/>
          <w:u w:val="single"/>
          <w:shd w:val="clear" w:color="auto" w:fill="B3B3B3"/>
        </w:rPr>
      </w:pPr>
    </w:p>
    <w:p w:rsidR="00ED1EAF" w:rsidRPr="00381DDE" w:rsidRDefault="00E55358" w:rsidP="0026450F">
      <w:pPr>
        <w:pStyle w:val="Heading1"/>
        <w:numPr>
          <w:ilvl w:val="0"/>
          <w:numId w:val="2"/>
        </w:numPr>
        <w:spacing w:line="276" w:lineRule="auto"/>
        <w:rPr>
          <w:rFonts w:cs="Arial"/>
          <w:highlight w:val="lightGray"/>
        </w:rPr>
      </w:pPr>
      <w:bookmarkStart w:id="26" w:name="_Toc428535753"/>
      <w:bookmarkStart w:id="27" w:name="_Toc428792423"/>
      <w:bookmarkStart w:id="28" w:name="_Toc435171456"/>
      <w:r>
        <w:rPr>
          <w:rFonts w:cs="Arial"/>
          <w:highlight w:val="lightGray"/>
        </w:rPr>
        <w:t xml:space="preserve">CLAUSE - </w:t>
      </w:r>
      <w:r w:rsidR="00ED1EAF" w:rsidRPr="00381DDE">
        <w:rPr>
          <w:rFonts w:cs="Arial"/>
          <w:highlight w:val="lightGray"/>
        </w:rPr>
        <w:t>MONITORING</w:t>
      </w:r>
      <w:bookmarkEnd w:id="26"/>
      <w:bookmarkEnd w:id="27"/>
      <w:bookmarkEnd w:id="28"/>
    </w:p>
    <w:p w:rsidR="00ED1EAF" w:rsidRPr="00381DDE" w:rsidRDefault="00ED1EAF" w:rsidP="0026450F">
      <w:pPr>
        <w:pStyle w:val="ListParagraph"/>
        <w:numPr>
          <w:ilvl w:val="1"/>
          <w:numId w:val="15"/>
        </w:numPr>
        <w:spacing w:after="0"/>
        <w:jc w:val="both"/>
        <w:rPr>
          <w:rFonts w:ascii="Arial" w:hAnsi="Arial" w:cs="Arial"/>
        </w:rPr>
      </w:pPr>
      <w:r w:rsidRPr="00381DDE">
        <w:rPr>
          <w:rFonts w:ascii="Arial" w:hAnsi="Arial" w:cs="Arial"/>
        </w:rPr>
        <w:t xml:space="preserve">The </w:t>
      </w:r>
      <w:r w:rsidR="0082414D">
        <w:rPr>
          <w:rFonts w:ascii="Arial" w:hAnsi="Arial" w:cs="Arial"/>
        </w:rPr>
        <w:t xml:space="preserve">contract </w:t>
      </w:r>
      <w:r w:rsidRPr="00381DDE">
        <w:rPr>
          <w:rFonts w:ascii="Arial" w:hAnsi="Arial" w:cs="Arial"/>
        </w:rPr>
        <w:t xml:space="preserve">MONITOR must be an Administrative employee, specifically appointed by the </w:t>
      </w:r>
      <w:r w:rsidRPr="00381DDE">
        <w:rPr>
          <w:rFonts w:ascii="Arial" w:hAnsi="Arial" w:cs="Arial"/>
          <w:color w:val="000000"/>
        </w:rPr>
        <w:t>Administration, in accordance with</w:t>
      </w:r>
      <w:r w:rsidRPr="00381DDE">
        <w:rPr>
          <w:rFonts w:ascii="Arial" w:hAnsi="Arial" w:cs="Arial"/>
        </w:rPr>
        <w:t xml:space="preserve"> the precepts established by </w:t>
      </w:r>
      <w:r w:rsidR="00323871">
        <w:rPr>
          <w:rFonts w:ascii="Arial" w:hAnsi="Arial" w:cs="Arial"/>
        </w:rPr>
        <w:t>the Brazilian Federal Law Nº 8.666/1993, the ICA nº 65-8/2009, and the</w:t>
      </w:r>
      <w:r w:rsidRPr="00381DDE">
        <w:rPr>
          <w:rFonts w:ascii="Arial" w:hAnsi="Arial" w:cs="Arial"/>
        </w:rPr>
        <w:t xml:space="preserve"> ICA nº 12-23/2014, so as to monitor and inspect the fulfillment of the contract to be executed. </w:t>
      </w:r>
    </w:p>
    <w:p w:rsidR="00ED1EAF" w:rsidRPr="00381DDE" w:rsidRDefault="00ED1EAF" w:rsidP="0026450F">
      <w:pPr>
        <w:pStyle w:val="ListParagraph"/>
        <w:numPr>
          <w:ilvl w:val="1"/>
          <w:numId w:val="15"/>
        </w:numPr>
        <w:spacing w:after="0"/>
        <w:jc w:val="both"/>
        <w:rPr>
          <w:rFonts w:ascii="Arial" w:hAnsi="Arial" w:cs="Arial"/>
        </w:rPr>
      </w:pPr>
      <w:r w:rsidRPr="00381DDE">
        <w:rPr>
          <w:rFonts w:ascii="Arial" w:hAnsi="Arial" w:cs="Arial"/>
        </w:rPr>
        <w:t>Monitoring and supervision of contractual fulfillment consist in verifying the conformity of the services and the allocation of the necessary resources, thereby ensuring the perfect application of adjustment, and must be performed by the MONITOR.</w:t>
      </w:r>
    </w:p>
    <w:p w:rsidR="00ED1EAF" w:rsidRPr="00381DDE" w:rsidRDefault="00ED1EAF" w:rsidP="0026450F">
      <w:pPr>
        <w:pStyle w:val="ListParagraph"/>
        <w:numPr>
          <w:ilvl w:val="1"/>
          <w:numId w:val="15"/>
        </w:numPr>
        <w:spacing w:after="0"/>
        <w:jc w:val="both"/>
        <w:rPr>
          <w:rFonts w:ascii="Arial" w:hAnsi="Arial" w:cs="Arial"/>
        </w:rPr>
      </w:pPr>
      <w:r w:rsidRPr="00381DDE">
        <w:rPr>
          <w:rFonts w:ascii="Arial" w:hAnsi="Arial" w:cs="Arial"/>
        </w:rPr>
        <w:t>The CONTRACTING PARTY’S representative must have the necessary experience to monitor and oversee the supply of the contracted fuel.</w:t>
      </w:r>
    </w:p>
    <w:p w:rsidR="00ED1EAF" w:rsidRPr="00381DDE" w:rsidRDefault="00ED1EAF" w:rsidP="0026450F">
      <w:pPr>
        <w:pStyle w:val="ListParagraph"/>
        <w:numPr>
          <w:ilvl w:val="1"/>
          <w:numId w:val="15"/>
        </w:numPr>
        <w:spacing w:after="0"/>
        <w:jc w:val="both"/>
        <w:rPr>
          <w:rFonts w:ascii="Arial" w:hAnsi="Arial" w:cs="Arial"/>
        </w:rPr>
      </w:pPr>
      <w:r w:rsidRPr="00381DDE">
        <w:rPr>
          <w:rFonts w:ascii="Arial" w:hAnsi="Arial" w:cs="Arial"/>
        </w:rPr>
        <w:t>Verification of adequate contractual fulfillment must be performed based on the criteria established in this BASIC PROJECT and in accordance with contractual terms.</w:t>
      </w:r>
    </w:p>
    <w:p w:rsidR="00ED1EAF" w:rsidRPr="00381DDE" w:rsidRDefault="00ED1EAF" w:rsidP="0026450F">
      <w:pPr>
        <w:pStyle w:val="ListParagraph"/>
        <w:numPr>
          <w:ilvl w:val="1"/>
          <w:numId w:val="15"/>
        </w:numPr>
        <w:spacing w:after="0"/>
        <w:jc w:val="both"/>
        <w:rPr>
          <w:rFonts w:ascii="Arial" w:hAnsi="Arial" w:cs="Arial"/>
        </w:rPr>
      </w:pPr>
      <w:r w:rsidRPr="00381DDE">
        <w:rPr>
          <w:rFonts w:ascii="Arial" w:hAnsi="Arial" w:cs="Arial"/>
        </w:rPr>
        <w:t>Contractual performance must be monitored and inspected through oversight instruments including monitoring of the fulfillment of the obligations arising from this agreement.</w:t>
      </w:r>
    </w:p>
    <w:p w:rsidR="00ED1EAF" w:rsidRPr="00381DDE" w:rsidRDefault="00ED1EAF" w:rsidP="0026450F">
      <w:pPr>
        <w:pStyle w:val="ListParagraph"/>
        <w:numPr>
          <w:ilvl w:val="1"/>
          <w:numId w:val="15"/>
        </w:numPr>
        <w:spacing w:after="0"/>
        <w:jc w:val="both"/>
        <w:rPr>
          <w:rFonts w:ascii="Arial" w:hAnsi="Arial" w:cs="Arial"/>
          <w:color w:val="000000"/>
        </w:rPr>
      </w:pPr>
      <w:r w:rsidRPr="00381DDE">
        <w:rPr>
          <w:rFonts w:ascii="Arial" w:hAnsi="Arial" w:cs="Arial"/>
        </w:rPr>
        <w:t xml:space="preserve">The </w:t>
      </w:r>
      <w:r w:rsidR="0082414D">
        <w:rPr>
          <w:rFonts w:ascii="Arial" w:hAnsi="Arial" w:cs="Arial"/>
        </w:rPr>
        <w:t xml:space="preserve">contract </w:t>
      </w:r>
      <w:r w:rsidRPr="00381DDE">
        <w:rPr>
          <w:rFonts w:ascii="Arial" w:hAnsi="Arial" w:cs="Arial"/>
        </w:rPr>
        <w:t xml:space="preserve">MONITOR shall note in his records all events related to the performance of the </w:t>
      </w:r>
      <w:r w:rsidRPr="00381DDE">
        <w:rPr>
          <w:rFonts w:ascii="Arial" w:hAnsi="Arial" w:cs="Arial"/>
          <w:color w:val="000000"/>
        </w:rPr>
        <w:t>Contract, taking the necessary measures for the complete fulfillment of contractual clauses. The measures exceeding his competence must be notified to the relevant authority in a timely manner.</w:t>
      </w:r>
    </w:p>
    <w:p w:rsidR="00ED1EAF" w:rsidRPr="00381DDE" w:rsidRDefault="00ED1EAF" w:rsidP="0026450F">
      <w:pPr>
        <w:pStyle w:val="ListParagraph"/>
        <w:numPr>
          <w:ilvl w:val="1"/>
          <w:numId w:val="15"/>
        </w:numPr>
        <w:spacing w:after="0"/>
        <w:jc w:val="both"/>
        <w:rPr>
          <w:rFonts w:ascii="Arial" w:hAnsi="Arial" w:cs="Arial"/>
          <w:color w:val="000000"/>
        </w:rPr>
      </w:pPr>
      <w:r w:rsidRPr="00381DDE">
        <w:rPr>
          <w:rFonts w:ascii="Arial" w:hAnsi="Arial" w:cs="Arial"/>
          <w:color w:val="000000"/>
        </w:rPr>
        <w:t>The monitoring of contractual performance carried out by the CONTRACTING PARTY does not eliminate the CONTRACTED PARTY’S responsibility, also before third parties, due to any irregularity, even if arising from technical imperfections, flaws or inadequate use of equipment, and when these incidents occur, they do not imply shared responsibility by the CONTRACTING PARTY, its representatives or employees.</w:t>
      </w:r>
    </w:p>
    <w:p w:rsidR="00ED1EAF" w:rsidRPr="00381DDE" w:rsidRDefault="00ED1EAF" w:rsidP="0026450F">
      <w:pPr>
        <w:suppressAutoHyphens/>
        <w:spacing w:after="0"/>
        <w:contextualSpacing/>
        <w:jc w:val="both"/>
        <w:rPr>
          <w:rFonts w:ascii="Arial" w:hAnsi="Arial" w:cs="Arial"/>
          <w:color w:val="000000" w:themeColor="text1"/>
        </w:rPr>
      </w:pPr>
    </w:p>
    <w:p w:rsidR="0030667E" w:rsidRPr="00381DDE" w:rsidRDefault="0030667E" w:rsidP="0026450F">
      <w:pPr>
        <w:pStyle w:val="Heading1"/>
        <w:spacing w:line="276" w:lineRule="auto"/>
        <w:rPr>
          <w:rFonts w:cs="Arial"/>
          <w:highlight w:val="lightGray"/>
        </w:rPr>
      </w:pPr>
      <w:bookmarkStart w:id="29" w:name="_Toc420477645"/>
      <w:bookmarkStart w:id="30" w:name="_Toc435171457"/>
      <w:r w:rsidRPr="00381DDE">
        <w:rPr>
          <w:rFonts w:cs="Arial"/>
          <w:highlight w:val="lightGray"/>
        </w:rPr>
        <w:t>CLAUSE - RECEIPT OF THE OBJECT</w:t>
      </w:r>
      <w:bookmarkEnd w:id="29"/>
      <w:bookmarkEnd w:id="30"/>
    </w:p>
    <w:p w:rsidR="0030667E" w:rsidRPr="00381DDE" w:rsidRDefault="0030667E" w:rsidP="0026450F">
      <w:pPr>
        <w:pStyle w:val="Heading2"/>
        <w:numPr>
          <w:ilvl w:val="1"/>
          <w:numId w:val="2"/>
        </w:numPr>
        <w:spacing w:line="276" w:lineRule="auto"/>
      </w:pPr>
      <w:r w:rsidRPr="00381DDE">
        <w:t xml:space="preserve">The </w:t>
      </w:r>
      <w:r w:rsidR="00DD4793" w:rsidRPr="00381DDE">
        <w:t>services</w:t>
      </w:r>
      <w:r w:rsidRPr="00381DDE">
        <w:t xml:space="preserve"> that are the object of the </w:t>
      </w:r>
      <w:r w:rsidR="00ED1EAF" w:rsidRPr="00381DDE">
        <w:t>CONTRACT</w:t>
      </w:r>
      <w:r w:rsidRPr="00381DDE">
        <w:t xml:space="preserve"> shall be received by the Receiving Commission in accordance with the specifications set forth in the Basic Project, Annex I of this Bid Announcement.</w:t>
      </w:r>
    </w:p>
    <w:p w:rsidR="0030667E" w:rsidRPr="00381DDE" w:rsidRDefault="0030667E" w:rsidP="0026450F">
      <w:pPr>
        <w:pStyle w:val="Heading2"/>
        <w:numPr>
          <w:ilvl w:val="1"/>
          <w:numId w:val="2"/>
        </w:numPr>
        <w:spacing w:line="276" w:lineRule="auto"/>
        <w:rPr>
          <w:u w:val="single"/>
        </w:rPr>
      </w:pPr>
      <w:r w:rsidRPr="00381DDE">
        <w:rPr>
          <w:u w:val="single"/>
        </w:rPr>
        <w:t xml:space="preserve">It is the responsibility of the </w:t>
      </w:r>
      <w:r w:rsidR="00580756" w:rsidRPr="00381DDE">
        <w:rPr>
          <w:u w:val="single"/>
        </w:rPr>
        <w:t xml:space="preserve">RECEIVING COMMISSION </w:t>
      </w:r>
      <w:r w:rsidRPr="00381DDE">
        <w:rPr>
          <w:u w:val="single"/>
        </w:rPr>
        <w:t>to:</w:t>
      </w:r>
    </w:p>
    <w:p w:rsidR="0030667E" w:rsidRPr="00381DDE" w:rsidRDefault="0030667E" w:rsidP="0026450F">
      <w:pPr>
        <w:pStyle w:val="Heading3"/>
        <w:numPr>
          <w:ilvl w:val="2"/>
          <w:numId w:val="2"/>
        </w:numPr>
        <w:spacing w:line="276" w:lineRule="auto"/>
        <w:rPr>
          <w:rStyle w:val="hps"/>
          <w:color w:val="000000" w:themeColor="text1"/>
        </w:rPr>
      </w:pPr>
      <w:r w:rsidRPr="00381DDE">
        <w:rPr>
          <w:rStyle w:val="hps"/>
          <w:color w:val="000000" w:themeColor="text1"/>
        </w:rPr>
        <w:t>Ensure that</w:t>
      </w:r>
      <w:r w:rsidRPr="00381DDE">
        <w:rPr>
          <w:rStyle w:val="longtext"/>
          <w:color w:val="000000" w:themeColor="text1"/>
        </w:rPr>
        <w:t xml:space="preserve"> </w:t>
      </w:r>
      <w:r w:rsidRPr="00381DDE">
        <w:rPr>
          <w:rStyle w:val="hps"/>
          <w:color w:val="000000" w:themeColor="text1"/>
        </w:rPr>
        <w:t xml:space="preserve">the </w:t>
      </w:r>
      <w:r w:rsidRPr="00381DDE">
        <w:t>CONTRACTED PARTY</w:t>
      </w:r>
      <w:r w:rsidRPr="00381DDE">
        <w:rPr>
          <w:rStyle w:val="longtext"/>
          <w:color w:val="000000" w:themeColor="text1"/>
        </w:rPr>
        <w:t xml:space="preserve"> </w:t>
      </w:r>
      <w:r w:rsidRPr="00381DDE">
        <w:rPr>
          <w:rStyle w:val="hps"/>
          <w:color w:val="000000" w:themeColor="text1"/>
        </w:rPr>
        <w:t>will follow</w:t>
      </w:r>
      <w:r w:rsidRPr="00381DDE">
        <w:rPr>
          <w:rStyle w:val="longtext"/>
          <w:color w:val="000000" w:themeColor="text1"/>
        </w:rPr>
        <w:t xml:space="preserve"> </w:t>
      </w:r>
      <w:r w:rsidRPr="00381DDE">
        <w:rPr>
          <w:rStyle w:val="hps"/>
          <w:color w:val="000000" w:themeColor="text1"/>
        </w:rPr>
        <w:t>the description</w:t>
      </w:r>
      <w:r w:rsidRPr="00381DDE">
        <w:rPr>
          <w:rStyle w:val="longtext"/>
          <w:color w:val="000000" w:themeColor="text1"/>
        </w:rPr>
        <w:t xml:space="preserve"> </w:t>
      </w:r>
      <w:r w:rsidRPr="00381DDE">
        <w:rPr>
          <w:rStyle w:val="hps"/>
          <w:color w:val="000000" w:themeColor="text1"/>
        </w:rPr>
        <w:t xml:space="preserve">of all the </w:t>
      </w:r>
      <w:r w:rsidR="00ED1EAF" w:rsidRPr="00381DDE">
        <w:rPr>
          <w:rStyle w:val="hps"/>
          <w:color w:val="000000" w:themeColor="text1"/>
        </w:rPr>
        <w:t>services</w:t>
      </w:r>
      <w:r w:rsidRPr="00381DDE">
        <w:rPr>
          <w:rStyle w:val="longtext"/>
          <w:color w:val="000000" w:themeColor="text1"/>
        </w:rPr>
        <w:t xml:space="preserve"> </w:t>
      </w:r>
      <w:r w:rsidRPr="00381DDE">
        <w:rPr>
          <w:rStyle w:val="hps"/>
          <w:color w:val="000000" w:themeColor="text1"/>
        </w:rPr>
        <w:t>that are the object</w:t>
      </w:r>
      <w:r w:rsidRPr="00381DDE">
        <w:rPr>
          <w:rStyle w:val="longtext"/>
          <w:color w:val="000000" w:themeColor="text1"/>
        </w:rPr>
        <w:t xml:space="preserve"> </w:t>
      </w:r>
      <w:r w:rsidRPr="00381DDE">
        <w:rPr>
          <w:rStyle w:val="hps"/>
          <w:color w:val="000000" w:themeColor="text1"/>
        </w:rPr>
        <w:t xml:space="preserve">of the </w:t>
      </w:r>
      <w:r w:rsidRPr="00381DDE">
        <w:t>BASIC PROJECT</w:t>
      </w:r>
      <w:r w:rsidRPr="00381DDE">
        <w:rPr>
          <w:rStyle w:val="hps"/>
          <w:color w:val="000000" w:themeColor="text1"/>
        </w:rPr>
        <w:t>;</w:t>
      </w:r>
    </w:p>
    <w:p w:rsidR="0030667E" w:rsidRPr="00381DDE" w:rsidRDefault="0030667E" w:rsidP="0026450F">
      <w:pPr>
        <w:pStyle w:val="Heading3"/>
        <w:numPr>
          <w:ilvl w:val="2"/>
          <w:numId w:val="2"/>
        </w:numPr>
        <w:spacing w:line="276" w:lineRule="auto"/>
        <w:rPr>
          <w:rStyle w:val="longtext"/>
          <w:color w:val="000000" w:themeColor="text1"/>
        </w:rPr>
      </w:pPr>
      <w:r w:rsidRPr="00381DDE">
        <w:rPr>
          <w:rStyle w:val="hps"/>
          <w:color w:val="000000" w:themeColor="text1"/>
        </w:rPr>
        <w:lastRenderedPageBreak/>
        <w:t>Receive services or</w:t>
      </w:r>
      <w:r w:rsidRPr="00381DDE">
        <w:rPr>
          <w:rStyle w:val="longtext"/>
          <w:color w:val="000000" w:themeColor="text1"/>
        </w:rPr>
        <w:t xml:space="preserve"> </w:t>
      </w:r>
      <w:r w:rsidRPr="00381DDE">
        <w:rPr>
          <w:rStyle w:val="hps"/>
          <w:color w:val="000000" w:themeColor="text1"/>
        </w:rPr>
        <w:t>reject them</w:t>
      </w:r>
      <w:r w:rsidRPr="00381DDE">
        <w:rPr>
          <w:rStyle w:val="longtext"/>
          <w:color w:val="000000" w:themeColor="text1"/>
        </w:rPr>
        <w:t xml:space="preserve"> </w:t>
      </w:r>
      <w:r w:rsidRPr="00381DDE">
        <w:rPr>
          <w:rStyle w:val="hps"/>
          <w:color w:val="000000" w:themeColor="text1"/>
        </w:rPr>
        <w:t xml:space="preserve">according to the specifications set forth in the </w:t>
      </w:r>
      <w:r w:rsidRPr="00381DDE">
        <w:t>BASIC PROJECT</w:t>
      </w:r>
      <w:r w:rsidRPr="00381DDE">
        <w:rPr>
          <w:rStyle w:val="longtext"/>
          <w:color w:val="000000" w:themeColor="text1"/>
        </w:rPr>
        <w:t xml:space="preserve">, in </w:t>
      </w:r>
      <w:r w:rsidRPr="00381DDE">
        <w:rPr>
          <w:rStyle w:val="hps"/>
          <w:color w:val="000000" w:themeColor="text1"/>
        </w:rPr>
        <w:t>up to ten</w:t>
      </w:r>
      <w:r w:rsidRPr="00381DDE">
        <w:rPr>
          <w:rStyle w:val="longtext"/>
          <w:color w:val="000000" w:themeColor="text1"/>
        </w:rPr>
        <w:t xml:space="preserve"> </w:t>
      </w:r>
      <w:r w:rsidRPr="00381DDE">
        <w:rPr>
          <w:rStyle w:val="hps"/>
          <w:color w:val="000000" w:themeColor="text1"/>
        </w:rPr>
        <w:t>(10)</w:t>
      </w:r>
      <w:r w:rsidRPr="00381DDE">
        <w:rPr>
          <w:rStyle w:val="longtext"/>
          <w:color w:val="000000" w:themeColor="text1"/>
        </w:rPr>
        <w:t xml:space="preserve"> </w:t>
      </w:r>
      <w:r w:rsidRPr="00381DDE">
        <w:rPr>
          <w:rStyle w:val="hps"/>
          <w:color w:val="000000" w:themeColor="text1"/>
        </w:rPr>
        <w:t>calendar days</w:t>
      </w:r>
      <w:r w:rsidRPr="00381DDE">
        <w:rPr>
          <w:rStyle w:val="longtext"/>
          <w:color w:val="000000" w:themeColor="text1"/>
        </w:rPr>
        <w:t>;</w:t>
      </w:r>
    </w:p>
    <w:p w:rsidR="0030667E" w:rsidRPr="00381DDE" w:rsidRDefault="0030667E" w:rsidP="0026450F">
      <w:pPr>
        <w:pStyle w:val="Heading3"/>
        <w:numPr>
          <w:ilvl w:val="2"/>
          <w:numId w:val="2"/>
        </w:numPr>
        <w:spacing w:line="276" w:lineRule="auto"/>
        <w:rPr>
          <w:rStyle w:val="hps"/>
          <w:color w:val="000000" w:themeColor="text1"/>
        </w:rPr>
      </w:pPr>
      <w:r w:rsidRPr="00381DDE">
        <w:rPr>
          <w:rStyle w:val="hps"/>
          <w:color w:val="000000" w:themeColor="text1"/>
        </w:rPr>
        <w:t>Once approved</w:t>
      </w:r>
      <w:r w:rsidRPr="00381DDE">
        <w:rPr>
          <w:rStyle w:val="longtext"/>
          <w:color w:val="000000" w:themeColor="text1"/>
        </w:rPr>
        <w:t xml:space="preserve">, </w:t>
      </w:r>
      <w:r w:rsidRPr="00381DDE">
        <w:rPr>
          <w:rStyle w:val="hps"/>
          <w:color w:val="000000" w:themeColor="text1"/>
        </w:rPr>
        <w:t>the invoices</w:t>
      </w:r>
      <w:r w:rsidRPr="00381DDE">
        <w:rPr>
          <w:rStyle w:val="longtext"/>
          <w:color w:val="000000" w:themeColor="text1"/>
        </w:rPr>
        <w:t xml:space="preserve"> </w:t>
      </w:r>
      <w:r w:rsidRPr="00381DDE">
        <w:rPr>
          <w:rStyle w:val="hps"/>
          <w:color w:val="000000" w:themeColor="text1"/>
        </w:rPr>
        <w:t>are sent</w:t>
      </w:r>
      <w:r w:rsidRPr="00381DDE">
        <w:rPr>
          <w:rStyle w:val="longtext"/>
          <w:color w:val="000000" w:themeColor="text1"/>
        </w:rPr>
        <w:t xml:space="preserve"> </w:t>
      </w:r>
      <w:r w:rsidRPr="00381DDE">
        <w:rPr>
          <w:rStyle w:val="hps"/>
          <w:color w:val="000000" w:themeColor="text1"/>
        </w:rPr>
        <w:t>to BACW’s Contract Department</w:t>
      </w:r>
      <w:r w:rsidRPr="00381DDE">
        <w:rPr>
          <w:rStyle w:val="longtext"/>
          <w:color w:val="000000" w:themeColor="text1"/>
        </w:rPr>
        <w:t xml:space="preserve">, </w:t>
      </w:r>
      <w:r w:rsidRPr="00381DDE">
        <w:rPr>
          <w:rStyle w:val="hps"/>
          <w:color w:val="000000" w:themeColor="text1"/>
        </w:rPr>
        <w:t>and</w:t>
      </w:r>
    </w:p>
    <w:p w:rsidR="0030667E" w:rsidRPr="00381DDE" w:rsidRDefault="0030667E" w:rsidP="0026450F">
      <w:pPr>
        <w:pStyle w:val="Heading3"/>
        <w:numPr>
          <w:ilvl w:val="2"/>
          <w:numId w:val="2"/>
        </w:numPr>
        <w:spacing w:line="276" w:lineRule="auto"/>
        <w:rPr>
          <w:rStyle w:val="hps"/>
          <w:color w:val="000000" w:themeColor="text1"/>
        </w:rPr>
      </w:pPr>
      <w:r w:rsidRPr="00381DDE">
        <w:t xml:space="preserve">All proposals, questions, discrepancies and difficulties encountered during the execution of the </w:t>
      </w:r>
      <w:r w:rsidRPr="00381DDE">
        <w:rPr>
          <w:caps/>
        </w:rPr>
        <w:t>Contract</w:t>
      </w:r>
      <w:r w:rsidRPr="00381DDE">
        <w:t xml:space="preserve">, or that require an evaluation shall be presented to the CONTRACT </w:t>
      </w:r>
      <w:r w:rsidR="00ED1EAF" w:rsidRPr="00381DDE">
        <w:t>M</w:t>
      </w:r>
      <w:r w:rsidR="00381DDE" w:rsidRPr="00381DDE">
        <w:t>ONITOR</w:t>
      </w:r>
      <w:r w:rsidRPr="00381DDE">
        <w:t xml:space="preserve"> for approval and/or a determination must be approved by the Chief of BACW</w:t>
      </w:r>
      <w:r w:rsidRPr="00381DDE">
        <w:rPr>
          <w:rStyle w:val="hps"/>
          <w:color w:val="000000" w:themeColor="text1"/>
        </w:rPr>
        <w:t>.</w:t>
      </w:r>
    </w:p>
    <w:p w:rsidR="00B834DA" w:rsidRPr="00381DDE" w:rsidRDefault="00B834DA" w:rsidP="0026450F">
      <w:pPr>
        <w:rPr>
          <w:rFonts w:ascii="Arial" w:hAnsi="Arial" w:cs="Arial"/>
        </w:rPr>
      </w:pPr>
    </w:p>
    <w:p w:rsidR="00E14347" w:rsidRPr="00381DDE" w:rsidRDefault="00E14347" w:rsidP="0026450F">
      <w:pPr>
        <w:pStyle w:val="Heading1"/>
        <w:spacing w:line="276" w:lineRule="auto"/>
        <w:rPr>
          <w:rFonts w:cs="Arial"/>
          <w:highlight w:val="lightGray"/>
        </w:rPr>
      </w:pPr>
      <w:bookmarkStart w:id="31" w:name="_Toc435171458"/>
      <w:r w:rsidRPr="00381DDE">
        <w:rPr>
          <w:rFonts w:cs="Arial"/>
          <w:highlight w:val="lightGray"/>
        </w:rPr>
        <w:t xml:space="preserve">CLAUSE – </w:t>
      </w:r>
      <w:r w:rsidR="00804D50" w:rsidRPr="00381DDE">
        <w:rPr>
          <w:rFonts w:cs="Arial"/>
        </w:rPr>
        <w:t>UNFORESEEABLE EVENTS OF FORCE MAJEURE</w:t>
      </w:r>
      <w:bookmarkEnd w:id="31"/>
    </w:p>
    <w:p w:rsidR="00804D50" w:rsidRPr="00381DDE" w:rsidRDefault="00804D50" w:rsidP="0026450F">
      <w:pPr>
        <w:pStyle w:val="Heading2"/>
        <w:spacing w:line="276" w:lineRule="auto"/>
      </w:pPr>
      <w:r w:rsidRPr="00381DDE">
        <w:t>Unforeseeable –</w:t>
      </w:r>
      <w:r w:rsidR="0078462B">
        <w:t xml:space="preserve"> </w:t>
      </w:r>
      <w:r w:rsidRPr="00381DDE">
        <w:t>or force majeure</w:t>
      </w:r>
      <w:r w:rsidR="0078462B">
        <w:t xml:space="preserve"> </w:t>
      </w:r>
      <w:r w:rsidRPr="00381DDE">
        <w:t>- events shall be notified in writing to the Chief of the BACW, so that he may decide appropriate course of action, provided it has been proven that such events affect the services/material supplied in connection with the Subject of this CONTRACT.</w:t>
      </w:r>
    </w:p>
    <w:p w:rsidR="00E14347" w:rsidRPr="00381DDE" w:rsidRDefault="00804D50" w:rsidP="0026450F">
      <w:pPr>
        <w:pStyle w:val="Heading2"/>
        <w:spacing w:line="276" w:lineRule="auto"/>
      </w:pPr>
      <w:r w:rsidRPr="00381DDE">
        <w:t xml:space="preserve">For the purposes of this Contract, events shall be considered unforeseeable or caused by force majeure if they fit legal description provided in single paragraph of article 393 of the Brazilian Civil Code, or terms of line II, § 1º, Art. </w:t>
      </w:r>
      <w:proofErr w:type="gramStart"/>
      <w:r w:rsidRPr="00381DDE">
        <w:t xml:space="preserve">57 of </w:t>
      </w:r>
      <w:r w:rsidR="0078462B">
        <w:t xml:space="preserve">the Brazilian Federal </w:t>
      </w:r>
      <w:r w:rsidRPr="00381DDE">
        <w:t>Law nº 8.666/93.</w:t>
      </w:r>
      <w:proofErr w:type="gramEnd"/>
      <w:r w:rsidRPr="00381DDE">
        <w:t xml:space="preserve"> </w:t>
      </w:r>
    </w:p>
    <w:p w:rsidR="001F385C" w:rsidRPr="00381DDE" w:rsidRDefault="001F385C" w:rsidP="0026450F">
      <w:pPr>
        <w:rPr>
          <w:rFonts w:ascii="Arial" w:hAnsi="Arial" w:cs="Arial"/>
        </w:rPr>
      </w:pPr>
    </w:p>
    <w:p w:rsidR="0075667D" w:rsidRPr="00381DDE" w:rsidRDefault="009A76B4" w:rsidP="0026450F">
      <w:pPr>
        <w:pStyle w:val="Heading1"/>
        <w:spacing w:line="276" w:lineRule="auto"/>
        <w:rPr>
          <w:rFonts w:cs="Arial"/>
          <w:highlight w:val="lightGray"/>
        </w:rPr>
      </w:pPr>
      <w:bookmarkStart w:id="32" w:name="_Toc435171459"/>
      <w:r w:rsidRPr="00381DDE">
        <w:rPr>
          <w:rFonts w:cs="Arial"/>
          <w:highlight w:val="lightGray"/>
        </w:rPr>
        <w:t>CLAUSE</w:t>
      </w:r>
      <w:r w:rsidR="0075667D" w:rsidRPr="00381DDE">
        <w:rPr>
          <w:rFonts w:cs="Arial"/>
          <w:highlight w:val="lightGray"/>
        </w:rPr>
        <w:t xml:space="preserve"> </w:t>
      </w:r>
      <w:r w:rsidR="00DA6820" w:rsidRPr="00381DDE">
        <w:rPr>
          <w:rFonts w:cs="Arial"/>
          <w:highlight w:val="lightGray"/>
        </w:rPr>
        <w:t>– VIOLATIONS AND ADMINISTRATIVE SANCTIONS</w:t>
      </w:r>
      <w:bookmarkEnd w:id="32"/>
    </w:p>
    <w:p w:rsidR="00BB145F" w:rsidRPr="00381DDE" w:rsidRDefault="00BB145F" w:rsidP="0026450F">
      <w:pPr>
        <w:pStyle w:val="Heading2"/>
        <w:numPr>
          <w:ilvl w:val="1"/>
          <w:numId w:val="2"/>
        </w:numPr>
        <w:spacing w:line="276" w:lineRule="auto"/>
      </w:pPr>
      <w:r w:rsidRPr="00381DDE">
        <w:t>Failure to complete the Contract as a whole or in part or any violation of the obligati</w:t>
      </w:r>
      <w:r w:rsidR="00993CC0">
        <w:t>ons listed in the Invitations for</w:t>
      </w:r>
      <w:r w:rsidRPr="00381DDE">
        <w:t xml:space="preserve"> Bid and in the Contract shall subject the </w:t>
      </w:r>
      <w:r w:rsidRPr="00381DDE">
        <w:rPr>
          <w:caps/>
        </w:rPr>
        <w:t>Contracted Party</w:t>
      </w:r>
      <w:r w:rsidRPr="00381DDE">
        <w:t>, notwithstanding other criminal, contractual and civil liability, to any and all damages and remedies available to CONTRACTING PARTY under this Contract or applicable law, while ensuring due process, to the following penalties:</w:t>
      </w:r>
    </w:p>
    <w:p w:rsidR="00BB145F" w:rsidRPr="00381DDE" w:rsidRDefault="00BB145F" w:rsidP="0026450F">
      <w:pPr>
        <w:pStyle w:val="Heading3"/>
        <w:numPr>
          <w:ilvl w:val="2"/>
          <w:numId w:val="2"/>
        </w:numPr>
        <w:spacing w:line="276" w:lineRule="auto"/>
        <w:ind w:left="630"/>
      </w:pPr>
      <w:r w:rsidRPr="00381DDE">
        <w:t>A warning for minor violations, which for these purposes mean those that do not result in significant losses to the object of the contract;</w:t>
      </w:r>
    </w:p>
    <w:p w:rsidR="00BB145F" w:rsidRPr="00381DDE" w:rsidRDefault="00BB145F" w:rsidP="0026450F">
      <w:pPr>
        <w:pStyle w:val="Heading3"/>
        <w:numPr>
          <w:ilvl w:val="2"/>
          <w:numId w:val="2"/>
        </w:numPr>
        <w:spacing w:line="276" w:lineRule="auto"/>
        <w:ind w:left="630"/>
        <w:rPr>
          <w:b/>
          <w:u w:val="single"/>
          <w:shd w:val="clear" w:color="auto" w:fill="B3B3B3"/>
        </w:rPr>
      </w:pPr>
      <w:r>
        <w:t>Additional c</w:t>
      </w:r>
      <w:r w:rsidRPr="00381DDE">
        <w:t>ompensatory fine of up to one percent (1%) of the total amount of the Contract</w:t>
      </w:r>
      <w:r>
        <w:t xml:space="preserve"> for failure to complete the Contract in whole or in part</w:t>
      </w:r>
      <w:r w:rsidRPr="00381DDE">
        <w:t>;</w:t>
      </w:r>
    </w:p>
    <w:p w:rsidR="00BB145F" w:rsidRPr="00381DDE" w:rsidRDefault="00BB145F" w:rsidP="0026450F">
      <w:pPr>
        <w:pStyle w:val="Heading3"/>
        <w:numPr>
          <w:ilvl w:val="2"/>
          <w:numId w:val="2"/>
        </w:numPr>
        <w:spacing w:line="276" w:lineRule="auto"/>
        <w:ind w:left="630"/>
      </w:pPr>
      <w:r w:rsidRPr="00381DDE">
        <w:t>Suspension from participating in a bidding process and entering into an agreement with the Administration (BACW) for two (2) years; and</w:t>
      </w:r>
    </w:p>
    <w:p w:rsidR="00BB145F" w:rsidRPr="00381DDE" w:rsidRDefault="00BB145F" w:rsidP="0026450F">
      <w:pPr>
        <w:pStyle w:val="Heading3"/>
        <w:numPr>
          <w:ilvl w:val="2"/>
          <w:numId w:val="2"/>
        </w:numPr>
        <w:spacing w:line="276" w:lineRule="auto"/>
        <w:ind w:left="630"/>
      </w:pPr>
      <w:r w:rsidRPr="00381DDE">
        <w:t xml:space="preserve">Declaration of bad standing to participate in a bidding process and enter into an agreement with the Public Administration (Brazil) for as long as the reasons resulting in the punishment remain and until when it is rehabilitated by the Administration (BACW), which shall be granted provided that the </w:t>
      </w:r>
      <w:r w:rsidRPr="00381DDE">
        <w:rPr>
          <w:caps/>
        </w:rPr>
        <w:t>Contracted Party</w:t>
      </w:r>
      <w:r w:rsidRPr="00381DDE">
        <w:t xml:space="preserve"> compensates the Administration (BACW) for the losses resulting from its violations, provided the suspension time described in the previous sub item has elapsed.</w:t>
      </w:r>
    </w:p>
    <w:p w:rsidR="00BB145F" w:rsidRPr="00381DDE" w:rsidRDefault="00BB145F" w:rsidP="0026450F">
      <w:pPr>
        <w:pStyle w:val="Heading2"/>
        <w:numPr>
          <w:ilvl w:val="1"/>
          <w:numId w:val="2"/>
        </w:numPr>
        <w:spacing w:line="276" w:lineRule="auto"/>
      </w:pPr>
      <w:r w:rsidRPr="00381DDE">
        <w:t xml:space="preserve">The penalties provided  for will be applied through an administrative proceeding that ensures due process and ample defense, while following the procedure provided for under </w:t>
      </w:r>
      <w:r w:rsidR="00993CC0">
        <w:t xml:space="preserve">the Brazilian Federal </w:t>
      </w:r>
      <w:r w:rsidRPr="00381DDE">
        <w:t xml:space="preserve">Law nº 8,666/93, and also </w:t>
      </w:r>
      <w:r w:rsidR="00993CC0">
        <w:t xml:space="preserve">the </w:t>
      </w:r>
      <w:r w:rsidRPr="00381DDE">
        <w:t>Law nº 9.784/99 (Brazil).</w:t>
      </w:r>
    </w:p>
    <w:p w:rsidR="00BB145F" w:rsidRPr="00381DDE" w:rsidRDefault="00BB145F" w:rsidP="0026450F">
      <w:pPr>
        <w:pStyle w:val="Heading2"/>
        <w:numPr>
          <w:ilvl w:val="1"/>
          <w:numId w:val="2"/>
        </w:numPr>
        <w:spacing w:line="276" w:lineRule="auto"/>
      </w:pPr>
      <w:r w:rsidRPr="00381DDE">
        <w:t>While applying the penalties, BACW shall take into account the seriousness of the violation, the educational character of the penalty as well as the damage that was caused to the administration (BACW) , following the principle of proportionality.</w:t>
      </w:r>
    </w:p>
    <w:p w:rsidR="00B834DA" w:rsidRPr="00381DDE" w:rsidRDefault="00B834DA" w:rsidP="0026450F">
      <w:pPr>
        <w:rPr>
          <w:rFonts w:ascii="Arial" w:hAnsi="Arial" w:cs="Arial"/>
        </w:rPr>
      </w:pPr>
    </w:p>
    <w:p w:rsidR="0075667D" w:rsidRPr="00381DDE" w:rsidRDefault="009A76B4" w:rsidP="0026450F">
      <w:pPr>
        <w:pStyle w:val="Heading1"/>
        <w:spacing w:line="276" w:lineRule="auto"/>
        <w:rPr>
          <w:rFonts w:cs="Arial"/>
          <w:highlight w:val="lightGray"/>
        </w:rPr>
      </w:pPr>
      <w:bookmarkStart w:id="33" w:name="_Toc435171460"/>
      <w:r w:rsidRPr="00381DDE">
        <w:rPr>
          <w:rFonts w:cs="Arial"/>
          <w:highlight w:val="lightGray"/>
        </w:rPr>
        <w:t>CLAUSE</w:t>
      </w:r>
      <w:r w:rsidR="0075667D" w:rsidRPr="00381DDE">
        <w:rPr>
          <w:rFonts w:cs="Arial"/>
          <w:highlight w:val="lightGray"/>
        </w:rPr>
        <w:t xml:space="preserve"> </w:t>
      </w:r>
      <w:r w:rsidR="00742772" w:rsidRPr="00381DDE">
        <w:rPr>
          <w:rFonts w:cs="Arial"/>
          <w:highlight w:val="lightGray"/>
        </w:rPr>
        <w:t xml:space="preserve">– </w:t>
      </w:r>
      <w:r w:rsidR="00B21507" w:rsidRPr="00381DDE">
        <w:rPr>
          <w:rFonts w:cs="Arial"/>
          <w:highlight w:val="lightGray"/>
        </w:rPr>
        <w:t>LINKAGE</w:t>
      </w:r>
      <w:bookmarkEnd w:id="33"/>
    </w:p>
    <w:p w:rsidR="0075667D" w:rsidRDefault="00B21507" w:rsidP="0026450F">
      <w:pPr>
        <w:pStyle w:val="Heading2"/>
        <w:spacing w:line="276" w:lineRule="auto"/>
      </w:pPr>
      <w:r w:rsidRPr="00381DDE">
        <w:lastRenderedPageBreak/>
        <w:t>This Contract i</w:t>
      </w:r>
      <w:r w:rsidR="00BE1DB3">
        <w:t>s hereby linked to Invitation for Bid N</w:t>
      </w:r>
      <w:r w:rsidRPr="00381DDE">
        <w:t>º</w:t>
      </w:r>
      <w:r w:rsidR="00283948">
        <w:t xml:space="preserve"> </w:t>
      </w:r>
      <w:r w:rsidR="00BE1DB3" w:rsidRPr="00BE1DB3">
        <w:rPr>
          <w:b/>
        </w:rPr>
        <w:t>205721</w:t>
      </w:r>
      <w:r w:rsidRPr="00BE1DB3">
        <w:rPr>
          <w:b/>
          <w:color w:val="000000" w:themeColor="text1"/>
        </w:rPr>
        <w:t>/CABW/</w:t>
      </w:r>
      <w:r w:rsidR="00475C1D" w:rsidRPr="00BE1DB3">
        <w:rPr>
          <w:b/>
          <w:color w:val="000000" w:themeColor="text1"/>
        </w:rPr>
        <w:t>20</w:t>
      </w:r>
      <w:r w:rsidR="00BE1DB3" w:rsidRPr="00BE1DB3">
        <w:rPr>
          <w:b/>
          <w:color w:val="000000" w:themeColor="text1"/>
        </w:rPr>
        <w:t>20</w:t>
      </w:r>
      <w:r w:rsidRPr="00DB03E2">
        <w:rPr>
          <w:color w:val="000000" w:themeColor="text1"/>
        </w:rPr>
        <w:t xml:space="preserve">, </w:t>
      </w:r>
      <w:r w:rsidRPr="00381DDE">
        <w:t xml:space="preserve">and the Commercial Proposal of the CONTRACTED PARTY, submitted by company </w:t>
      </w:r>
      <w:r w:rsidR="00381DDE" w:rsidRPr="00381DDE">
        <w:rPr>
          <w:color w:val="FF0000"/>
        </w:rPr>
        <w:t xml:space="preserve">[COMPANY’S NAME] </w:t>
      </w:r>
      <w:r w:rsidRPr="00381DDE">
        <w:t>to BACW.</w:t>
      </w:r>
    </w:p>
    <w:p w:rsidR="00DB03E2" w:rsidRPr="00DB03E2" w:rsidRDefault="00DB03E2" w:rsidP="0026450F"/>
    <w:p w:rsidR="00397BCA" w:rsidRPr="00381DDE" w:rsidRDefault="009A76B4" w:rsidP="0026450F">
      <w:pPr>
        <w:pStyle w:val="Heading1"/>
        <w:spacing w:line="276" w:lineRule="auto"/>
        <w:rPr>
          <w:rFonts w:cs="Arial"/>
          <w:highlight w:val="lightGray"/>
        </w:rPr>
      </w:pPr>
      <w:bookmarkStart w:id="34" w:name="_Toc435171461"/>
      <w:r w:rsidRPr="00381DDE">
        <w:rPr>
          <w:rFonts w:cs="Arial"/>
          <w:highlight w:val="lightGray"/>
        </w:rPr>
        <w:t>CLAUSE</w:t>
      </w:r>
      <w:r w:rsidR="0075667D" w:rsidRPr="00381DDE">
        <w:rPr>
          <w:rFonts w:cs="Arial"/>
          <w:highlight w:val="lightGray"/>
        </w:rPr>
        <w:t xml:space="preserve"> </w:t>
      </w:r>
      <w:r w:rsidR="00FB257A" w:rsidRPr="00381DDE">
        <w:rPr>
          <w:rFonts w:cs="Arial"/>
          <w:highlight w:val="lightGray"/>
        </w:rPr>
        <w:t>–</w:t>
      </w:r>
      <w:r w:rsidR="00742772" w:rsidRPr="00381DDE">
        <w:rPr>
          <w:rFonts w:cs="Arial"/>
          <w:highlight w:val="lightGray"/>
        </w:rPr>
        <w:t xml:space="preserve"> TERMINATION</w:t>
      </w:r>
      <w:bookmarkEnd w:id="34"/>
      <w:r w:rsidR="0075667D" w:rsidRPr="00381DDE">
        <w:rPr>
          <w:rFonts w:cs="Arial"/>
          <w:highlight w:val="lightGray"/>
        </w:rPr>
        <w:t xml:space="preserve"> </w:t>
      </w:r>
    </w:p>
    <w:p w:rsidR="00397BCA" w:rsidRPr="00381DDE" w:rsidRDefault="00394CD2" w:rsidP="0026450F">
      <w:pPr>
        <w:pStyle w:val="Heading2"/>
        <w:spacing w:line="276" w:lineRule="auto"/>
        <w:rPr>
          <w:u w:val="single"/>
          <w:shd w:val="clear" w:color="auto" w:fill="C0C0C0"/>
        </w:rPr>
      </w:pPr>
      <w:r w:rsidRPr="00381DDE">
        <w:t>Pursuant to the provisions of Article</w:t>
      </w:r>
      <w:r w:rsidR="00397BCA" w:rsidRPr="00381DDE">
        <w:t xml:space="preserve"> 78 </w:t>
      </w:r>
      <w:r w:rsidRPr="00381DDE">
        <w:t>of</w:t>
      </w:r>
      <w:r w:rsidR="00397BCA" w:rsidRPr="00381DDE">
        <w:t xml:space="preserve"> </w:t>
      </w:r>
      <w:r w:rsidR="00262B50">
        <w:t>the Brazilian Federal Law</w:t>
      </w:r>
      <w:r w:rsidR="00397BCA" w:rsidRPr="00381DDE">
        <w:t xml:space="preserve"> </w:t>
      </w:r>
      <w:r w:rsidR="005F59BA" w:rsidRPr="00381DDE">
        <w:t>nº</w:t>
      </w:r>
      <w:r w:rsidR="00397BCA" w:rsidRPr="00381DDE">
        <w:t xml:space="preserve"> 8</w:t>
      </w:r>
      <w:r w:rsidR="00C4181B" w:rsidRPr="00381DDE">
        <w:t>,</w:t>
      </w:r>
      <w:r w:rsidR="00397BCA" w:rsidRPr="00381DDE">
        <w:t>666</w:t>
      </w:r>
      <w:r w:rsidR="00C83AE5" w:rsidRPr="00381DDE">
        <w:t>/93</w:t>
      </w:r>
      <w:r w:rsidRPr="00381DDE">
        <w:t>, the following are cause for terminating this Contract:</w:t>
      </w:r>
    </w:p>
    <w:p w:rsidR="00397BCA" w:rsidRPr="00381DDE" w:rsidRDefault="00394CD2" w:rsidP="0026450F">
      <w:pPr>
        <w:pStyle w:val="Heading3"/>
        <w:spacing w:line="276" w:lineRule="auto"/>
        <w:ind w:left="540"/>
      </w:pPr>
      <w:r w:rsidRPr="00381DDE">
        <w:t xml:space="preserve">Failure to comply with </w:t>
      </w:r>
      <w:r w:rsidRPr="00381DDE">
        <w:rPr>
          <w:caps/>
        </w:rPr>
        <w:t>contract</w:t>
      </w:r>
      <w:r w:rsidRPr="00381DDE">
        <w:t xml:space="preserve"> clauses, specifications, projects and deadlines</w:t>
      </w:r>
      <w:r w:rsidR="00397BCA" w:rsidRPr="00381DDE">
        <w:t xml:space="preserve">; </w:t>
      </w:r>
    </w:p>
    <w:p w:rsidR="00397BCA" w:rsidRPr="00381DDE" w:rsidRDefault="00742772" w:rsidP="0026450F">
      <w:pPr>
        <w:pStyle w:val="Heading3"/>
        <w:spacing w:line="276" w:lineRule="auto"/>
        <w:ind w:left="540"/>
      </w:pPr>
      <w:r w:rsidRPr="00381DDE">
        <w:t xml:space="preserve">Inappropriate </w:t>
      </w:r>
      <w:r w:rsidR="00394CD2" w:rsidRPr="00381DDE">
        <w:t xml:space="preserve">compliance with </w:t>
      </w:r>
      <w:r w:rsidR="00C4181B" w:rsidRPr="00381DDE">
        <w:rPr>
          <w:caps/>
        </w:rPr>
        <w:t>contract</w:t>
      </w:r>
      <w:r w:rsidR="00394CD2" w:rsidRPr="00381DDE">
        <w:t xml:space="preserve"> clauses, specifications, projects and deadlines;</w:t>
      </w:r>
    </w:p>
    <w:p w:rsidR="00397BCA" w:rsidRPr="00381DDE" w:rsidRDefault="006B3632" w:rsidP="0026450F">
      <w:pPr>
        <w:pStyle w:val="Heading3"/>
        <w:spacing w:line="276" w:lineRule="auto"/>
        <w:ind w:left="540"/>
      </w:pPr>
      <w:r w:rsidRPr="00381DDE">
        <w:t xml:space="preserve">Slowness in its compliance which may lead the </w:t>
      </w:r>
      <w:r w:rsidR="00622972" w:rsidRPr="00381DDE">
        <w:rPr>
          <w:caps/>
        </w:rPr>
        <w:t>Contracting Party</w:t>
      </w:r>
      <w:r w:rsidR="00622972" w:rsidRPr="00381DDE">
        <w:t xml:space="preserve"> </w:t>
      </w:r>
      <w:r w:rsidRPr="00381DDE">
        <w:t>to find it impossible to complete the services within the established deadlines</w:t>
      </w:r>
      <w:r w:rsidR="00397BCA" w:rsidRPr="00381DDE">
        <w:t xml:space="preserve">; </w:t>
      </w:r>
    </w:p>
    <w:p w:rsidR="00397BCA" w:rsidRPr="00381DDE" w:rsidRDefault="006B3632" w:rsidP="0026450F">
      <w:pPr>
        <w:pStyle w:val="Heading3"/>
        <w:spacing w:line="276" w:lineRule="auto"/>
        <w:ind w:left="540"/>
      </w:pPr>
      <w:r w:rsidRPr="00381DDE">
        <w:t>Unjustifiable delay in initiating service</w:t>
      </w:r>
      <w:r w:rsidR="00397BCA" w:rsidRPr="00381DDE">
        <w:t xml:space="preserve">; </w:t>
      </w:r>
    </w:p>
    <w:p w:rsidR="00397BCA" w:rsidRPr="00381DDE" w:rsidRDefault="00E430F0" w:rsidP="0026450F">
      <w:pPr>
        <w:pStyle w:val="Heading3"/>
        <w:spacing w:line="276" w:lineRule="auto"/>
        <w:ind w:left="540"/>
      </w:pPr>
      <w:r w:rsidRPr="00381DDE">
        <w:t xml:space="preserve">Stoppage in the service, without cause, and without providing previous notice to the </w:t>
      </w:r>
      <w:r w:rsidR="00622972" w:rsidRPr="00381DDE">
        <w:rPr>
          <w:caps/>
        </w:rPr>
        <w:t>Contracting Party</w:t>
      </w:r>
      <w:r w:rsidR="00397BCA" w:rsidRPr="00381DDE">
        <w:t xml:space="preserve">; </w:t>
      </w:r>
    </w:p>
    <w:p w:rsidR="00397BCA" w:rsidRPr="00381DDE" w:rsidRDefault="00E430F0" w:rsidP="0026450F">
      <w:pPr>
        <w:pStyle w:val="Heading3"/>
        <w:spacing w:line="276" w:lineRule="auto"/>
        <w:ind w:left="540"/>
      </w:pPr>
      <w:r w:rsidRPr="00381DDE">
        <w:t>Failure to comply with orders from the authority designated to follow up and supervise the performance of services, or higher authorities</w:t>
      </w:r>
      <w:r w:rsidR="00397BCA" w:rsidRPr="00381DDE">
        <w:t xml:space="preserve">; </w:t>
      </w:r>
    </w:p>
    <w:p w:rsidR="00397BCA" w:rsidRPr="00381DDE" w:rsidRDefault="00C311A0" w:rsidP="0026450F">
      <w:pPr>
        <w:pStyle w:val="Heading3"/>
        <w:spacing w:line="276" w:lineRule="auto"/>
        <w:ind w:left="540"/>
      </w:pPr>
      <w:r w:rsidRPr="00381DDE">
        <w:t>Repeatedly</w:t>
      </w:r>
      <w:r w:rsidR="00D32407" w:rsidRPr="00381DDE">
        <w:t xml:space="preserve"> making errors in the performance of services, duly recorded pursuant to</w:t>
      </w:r>
      <w:r w:rsidR="00397BCA" w:rsidRPr="00381DDE">
        <w:t xml:space="preserve"> § 1</w:t>
      </w:r>
      <w:r w:rsidR="00D32407" w:rsidRPr="00381DDE">
        <w:t xml:space="preserve"> of Article </w:t>
      </w:r>
      <w:r w:rsidR="00397BCA" w:rsidRPr="00381DDE">
        <w:t xml:space="preserve">67 </w:t>
      </w:r>
      <w:r w:rsidR="00D32407" w:rsidRPr="00381DDE">
        <w:t xml:space="preserve">of </w:t>
      </w:r>
      <w:r w:rsidR="00993CC0">
        <w:t xml:space="preserve">the Brazilian Federal </w:t>
      </w:r>
      <w:r w:rsidR="00D32407" w:rsidRPr="00381DDE">
        <w:t xml:space="preserve">Law </w:t>
      </w:r>
      <w:r w:rsidR="005F59BA" w:rsidRPr="00381DDE">
        <w:t>nº</w:t>
      </w:r>
      <w:r w:rsidR="00D32407" w:rsidRPr="00381DDE">
        <w:t xml:space="preserve"> 8</w:t>
      </w:r>
      <w:r w:rsidR="00C4181B" w:rsidRPr="00381DDE">
        <w:t>,</w:t>
      </w:r>
      <w:r w:rsidR="00D32407" w:rsidRPr="00381DDE">
        <w:t>666</w:t>
      </w:r>
      <w:r w:rsidR="00622972" w:rsidRPr="00381DDE">
        <w:t>/93</w:t>
      </w:r>
      <w:r w:rsidR="00397BCA" w:rsidRPr="00381DDE">
        <w:t xml:space="preserve">; </w:t>
      </w:r>
    </w:p>
    <w:p w:rsidR="00397BCA" w:rsidRPr="00381DDE" w:rsidRDefault="00C311A0" w:rsidP="0026450F">
      <w:pPr>
        <w:pStyle w:val="Heading3"/>
        <w:spacing w:line="276" w:lineRule="auto"/>
        <w:ind w:left="540"/>
      </w:pPr>
      <w:r w:rsidRPr="00381DDE">
        <w:t>Bankruptcy</w:t>
      </w:r>
      <w:r w:rsidR="007D4F34" w:rsidRPr="00381DDE">
        <w:t>;</w:t>
      </w:r>
    </w:p>
    <w:p w:rsidR="00397BCA" w:rsidRPr="00381DDE" w:rsidRDefault="00C311A0" w:rsidP="0026450F">
      <w:pPr>
        <w:pStyle w:val="Heading3"/>
        <w:spacing w:line="276" w:lineRule="auto"/>
        <w:ind w:left="540"/>
      </w:pPr>
      <w:r w:rsidRPr="00381DDE">
        <w:t>Dissolution of company</w:t>
      </w:r>
      <w:r w:rsidR="00397BCA" w:rsidRPr="00381DDE">
        <w:t xml:space="preserve"> </w:t>
      </w:r>
      <w:r w:rsidR="00D32407" w:rsidRPr="00381DDE">
        <w:t>or death of the CONTRACTED PARTY</w:t>
      </w:r>
      <w:r w:rsidR="00397BCA" w:rsidRPr="00381DDE">
        <w:t>;</w:t>
      </w:r>
    </w:p>
    <w:p w:rsidR="00397BCA" w:rsidRPr="00381DDE" w:rsidRDefault="00C311A0" w:rsidP="0026450F">
      <w:pPr>
        <w:pStyle w:val="Heading3"/>
        <w:spacing w:line="276" w:lineRule="auto"/>
        <w:ind w:left="540"/>
      </w:pPr>
      <w:r w:rsidRPr="00381DDE">
        <w:t xml:space="preserve">Corporate change or alteration of purpose or business of the CONTRACTED PARTY that hinders the performance of the </w:t>
      </w:r>
      <w:r w:rsidR="00C4181B" w:rsidRPr="00381DDE">
        <w:rPr>
          <w:caps/>
        </w:rPr>
        <w:t>contract</w:t>
      </w:r>
      <w:r w:rsidR="00397BCA" w:rsidRPr="00381DDE">
        <w:t xml:space="preserve">; </w:t>
      </w:r>
    </w:p>
    <w:p w:rsidR="00397BCA" w:rsidRPr="00381DDE" w:rsidRDefault="00C311A0" w:rsidP="0026450F">
      <w:pPr>
        <w:pStyle w:val="Heading3"/>
        <w:spacing w:line="276" w:lineRule="auto"/>
        <w:ind w:left="540"/>
      </w:pPr>
      <w:r w:rsidRPr="00381DDE">
        <w:t xml:space="preserve">Reasons of public interest </w:t>
      </w:r>
      <w:r w:rsidR="00622972" w:rsidRPr="00381DDE">
        <w:t xml:space="preserve">(Brazil) </w:t>
      </w:r>
      <w:r w:rsidRPr="00381DDE">
        <w:t xml:space="preserve">that are of high importance, broadly publicized, justified and ordered by a higher executive authority with jurisdiction over </w:t>
      </w:r>
      <w:r w:rsidR="003A3351" w:rsidRPr="00381DDE">
        <w:t>CONTRACTING</w:t>
      </w:r>
      <w:r w:rsidRPr="00381DDE">
        <w:t xml:space="preserve"> PARTY, based on an administrative case referred to in the </w:t>
      </w:r>
      <w:r w:rsidR="00C4181B" w:rsidRPr="00381DDE">
        <w:rPr>
          <w:caps/>
        </w:rPr>
        <w:t>contract</w:t>
      </w:r>
      <w:r w:rsidR="00397BCA" w:rsidRPr="00381DDE">
        <w:t xml:space="preserve">; </w:t>
      </w:r>
    </w:p>
    <w:p w:rsidR="00397BCA" w:rsidRPr="00381DDE" w:rsidRDefault="0021426A" w:rsidP="0026450F">
      <w:pPr>
        <w:pStyle w:val="Heading3"/>
        <w:spacing w:line="276" w:lineRule="auto"/>
        <w:ind w:left="540"/>
      </w:pPr>
      <w:r w:rsidRPr="00381DDE">
        <w:t>Su</w:t>
      </w:r>
      <w:r w:rsidR="00C311A0" w:rsidRPr="00381DDE">
        <w:t xml:space="preserve">spension of service, through a written order of the </w:t>
      </w:r>
      <w:r w:rsidR="00622972" w:rsidRPr="00381DDE">
        <w:rPr>
          <w:caps/>
        </w:rPr>
        <w:t>Contracting Party</w:t>
      </w:r>
      <w:r w:rsidR="00C311A0" w:rsidRPr="00381DDE">
        <w:t>, for more than one hundred twenty (</w:t>
      </w:r>
      <w:r w:rsidR="00397BCA" w:rsidRPr="00381DDE">
        <w:t>120) d</w:t>
      </w:r>
      <w:r w:rsidR="00C311A0" w:rsidRPr="00381DDE">
        <w:t xml:space="preserve">ays, in the event of a disasters, domestic disturbances or war, or also repeated suspensions that add up to 120 days.  </w:t>
      </w:r>
      <w:r w:rsidR="001342B6" w:rsidRPr="00381DDE">
        <w:t xml:space="preserve">In addition to the required payment of </w:t>
      </w:r>
      <w:r w:rsidR="003A3351" w:rsidRPr="00381DDE">
        <w:t>indemnification</w:t>
      </w:r>
      <w:r w:rsidR="001342B6" w:rsidRPr="00381DDE">
        <w:t xml:space="preserve"> to the CONTRACTED PARTY, it is also entitled in these cases to suspend complying with its obligations until normalcy is achieved</w:t>
      </w:r>
      <w:r w:rsidR="00397BCA" w:rsidRPr="00381DDE">
        <w:t xml:space="preserve">; </w:t>
      </w:r>
    </w:p>
    <w:p w:rsidR="00397BCA" w:rsidRPr="00381DDE" w:rsidRDefault="001342B6" w:rsidP="0026450F">
      <w:pPr>
        <w:pStyle w:val="Heading3"/>
        <w:spacing w:line="276" w:lineRule="auto"/>
        <w:ind w:left="540"/>
      </w:pPr>
      <w:r w:rsidRPr="00381DDE">
        <w:t xml:space="preserve">A delay for more than ninety (90) </w:t>
      </w:r>
      <w:r w:rsidR="00753D58" w:rsidRPr="00381DDE">
        <w:t xml:space="preserve">days </w:t>
      </w:r>
      <w:r w:rsidRPr="00381DDE">
        <w:t xml:space="preserve">in making payments due by the </w:t>
      </w:r>
      <w:r w:rsidR="00622972" w:rsidRPr="00381DDE">
        <w:rPr>
          <w:caps/>
        </w:rPr>
        <w:t>Contracting Party</w:t>
      </w:r>
      <w:r w:rsidR="00710D1C" w:rsidRPr="00381DDE">
        <w:t>, for services, supply and work already received and performed, except in the event of a disasters, domestic disturbances or war.  The CONTRACTED PARTY shall be entitled to suspend compliance with its obligations until normalcy is achieved;</w:t>
      </w:r>
    </w:p>
    <w:p w:rsidR="00397BCA" w:rsidRPr="00381DDE" w:rsidRDefault="007C56EB" w:rsidP="0026450F">
      <w:pPr>
        <w:pStyle w:val="Heading3"/>
        <w:spacing w:line="276" w:lineRule="auto"/>
        <w:ind w:left="540"/>
      </w:pPr>
      <w:r w:rsidRPr="00381DDE">
        <w:t xml:space="preserve">Failure of the </w:t>
      </w:r>
      <w:r w:rsidR="00622972" w:rsidRPr="00381DDE">
        <w:rPr>
          <w:caps/>
        </w:rPr>
        <w:t>Contracting Party</w:t>
      </w:r>
      <w:r w:rsidRPr="00381DDE">
        <w:t xml:space="preserve"> to release the object for the performance of services </w:t>
      </w:r>
      <w:r w:rsidR="00CD706B" w:rsidRPr="00381DDE">
        <w:t>within</w:t>
      </w:r>
      <w:r w:rsidRPr="00381DDE">
        <w:t xml:space="preserve"> the established deadlines</w:t>
      </w:r>
      <w:r w:rsidR="00397BCA" w:rsidRPr="00381DDE">
        <w:t xml:space="preserve">; </w:t>
      </w:r>
    </w:p>
    <w:p w:rsidR="00397BCA" w:rsidRPr="00381DDE" w:rsidRDefault="007C56EB" w:rsidP="0026450F">
      <w:pPr>
        <w:pStyle w:val="Heading3"/>
        <w:spacing w:line="276" w:lineRule="auto"/>
        <w:ind w:left="540"/>
      </w:pPr>
      <w:r w:rsidRPr="00381DDE">
        <w:t xml:space="preserve">Acts of God or force majeure that prevents performance of the </w:t>
      </w:r>
      <w:r w:rsidRPr="00381DDE">
        <w:rPr>
          <w:caps/>
        </w:rPr>
        <w:t>Contract</w:t>
      </w:r>
      <w:r w:rsidRPr="00381DDE">
        <w:t>, which is to be duly demonstrated</w:t>
      </w:r>
      <w:r w:rsidR="00397BCA" w:rsidRPr="00381DDE">
        <w:t xml:space="preserve">; </w:t>
      </w:r>
    </w:p>
    <w:p w:rsidR="00397BCA" w:rsidRPr="00381DDE" w:rsidRDefault="00B64E49" w:rsidP="0026450F">
      <w:pPr>
        <w:pStyle w:val="Heading3"/>
        <w:spacing w:line="276" w:lineRule="auto"/>
        <w:ind w:left="540"/>
      </w:pPr>
      <w:proofErr w:type="gramStart"/>
      <w:r w:rsidRPr="00381DDE">
        <w:t>Violation of the provisions of items</w:t>
      </w:r>
      <w:r w:rsidR="00397BCA" w:rsidRPr="00381DDE">
        <w:t xml:space="preserve"> V </w:t>
      </w:r>
      <w:r w:rsidRPr="00381DDE">
        <w:t>of Article</w:t>
      </w:r>
      <w:r w:rsidR="00397BCA" w:rsidRPr="00381DDE">
        <w:t xml:space="preserve"> 27 </w:t>
      </w:r>
      <w:r w:rsidRPr="00381DDE">
        <w:t xml:space="preserve">of </w:t>
      </w:r>
      <w:r w:rsidR="009A4A50">
        <w:t xml:space="preserve">the Brazilian Federal Law </w:t>
      </w:r>
      <w:r w:rsidR="005F59BA" w:rsidRPr="00381DDE">
        <w:t>nº</w:t>
      </w:r>
      <w:r w:rsidR="00397BCA" w:rsidRPr="00381DDE">
        <w:t xml:space="preserve"> 8</w:t>
      </w:r>
      <w:r w:rsidR="00C4181B" w:rsidRPr="00381DDE">
        <w:t>,</w:t>
      </w:r>
      <w:r w:rsidR="00397BCA" w:rsidRPr="00381DDE">
        <w:t>666</w:t>
      </w:r>
      <w:r w:rsidR="0079456E" w:rsidRPr="00381DDE">
        <w:t>/93</w:t>
      </w:r>
      <w:r w:rsidR="00397BCA" w:rsidRPr="00381DDE">
        <w:t xml:space="preserve">, </w:t>
      </w:r>
      <w:r w:rsidRPr="00381DDE">
        <w:t>notwithstanding the applicable criminal sanctions</w:t>
      </w:r>
      <w:r w:rsidR="00397BCA" w:rsidRPr="00381DDE">
        <w:t>.</w:t>
      </w:r>
      <w:proofErr w:type="gramEnd"/>
      <w:r w:rsidR="00397BCA" w:rsidRPr="00381DDE">
        <w:t xml:space="preserve"> </w:t>
      </w:r>
    </w:p>
    <w:p w:rsidR="0075667D" w:rsidRPr="00381DDE" w:rsidRDefault="00B64E49" w:rsidP="0026450F">
      <w:pPr>
        <w:pStyle w:val="Heading2"/>
        <w:spacing w:line="276" w:lineRule="auto"/>
      </w:pPr>
      <w:r w:rsidRPr="00381DDE">
        <w:t>Termination will be formally recorded under the law, with the right of due process and ample defense ensured</w:t>
      </w:r>
      <w:r w:rsidR="0075667D" w:rsidRPr="00381DDE">
        <w:t xml:space="preserve">. </w:t>
      </w:r>
    </w:p>
    <w:p w:rsidR="0075667D" w:rsidRPr="00381DDE" w:rsidRDefault="00B64E49" w:rsidP="0026450F">
      <w:pPr>
        <w:pStyle w:val="Heading2"/>
        <w:spacing w:line="276" w:lineRule="auto"/>
      </w:pPr>
      <w:r w:rsidRPr="00381DDE">
        <w:lastRenderedPageBreak/>
        <w:t xml:space="preserve">Termination of this </w:t>
      </w:r>
      <w:r w:rsidR="00C4181B" w:rsidRPr="00381DDE">
        <w:rPr>
          <w:caps/>
        </w:rPr>
        <w:t>contract</w:t>
      </w:r>
      <w:r w:rsidRPr="00381DDE">
        <w:t xml:space="preserve"> may be</w:t>
      </w:r>
      <w:r w:rsidR="0075667D" w:rsidRPr="00381DDE">
        <w:t xml:space="preserve">: </w:t>
      </w:r>
    </w:p>
    <w:p w:rsidR="0075667D" w:rsidRPr="00381DDE" w:rsidRDefault="00D72D1A" w:rsidP="0026450F">
      <w:pPr>
        <w:pStyle w:val="Heading3"/>
        <w:spacing w:line="276" w:lineRule="auto"/>
      </w:pPr>
      <w:r w:rsidRPr="00381DDE">
        <w:t>De</w:t>
      </w:r>
      <w:r w:rsidR="00B64E49" w:rsidRPr="00381DDE">
        <w:t xml:space="preserve">cided unilaterally and in writing by the </w:t>
      </w:r>
      <w:r w:rsidR="00622972" w:rsidRPr="00381DDE">
        <w:rPr>
          <w:caps/>
        </w:rPr>
        <w:t>Contracting Party</w:t>
      </w:r>
      <w:r w:rsidR="00622972" w:rsidRPr="00381DDE">
        <w:t xml:space="preserve"> </w:t>
      </w:r>
      <w:r w:rsidR="00B64E49" w:rsidRPr="00381DDE">
        <w:t>in the event listed under in items</w:t>
      </w:r>
      <w:r w:rsidR="00381DDE" w:rsidRPr="00381DDE">
        <w:t xml:space="preserve"> 1</w:t>
      </w:r>
      <w:r w:rsidR="0075667D" w:rsidRPr="00381DDE">
        <w:t xml:space="preserve"> </w:t>
      </w:r>
      <w:r w:rsidR="00B64E49" w:rsidRPr="00381DDE">
        <w:t>to</w:t>
      </w:r>
      <w:r w:rsidR="0075667D" w:rsidRPr="00381DDE">
        <w:t xml:space="preserve"> </w:t>
      </w:r>
      <w:r w:rsidR="00381DDE" w:rsidRPr="00381DDE">
        <w:t>1</w:t>
      </w:r>
      <w:r w:rsidR="00E35609">
        <w:t>0</w:t>
      </w:r>
      <w:r w:rsidR="0075667D" w:rsidRPr="00381DDE">
        <w:t xml:space="preserve">, </w:t>
      </w:r>
      <w:r w:rsidR="00381DDE" w:rsidRPr="00381DDE">
        <w:t>and 16</w:t>
      </w:r>
      <w:r w:rsidR="00B64E49" w:rsidRPr="00381DDE">
        <w:t>, of this C</w:t>
      </w:r>
      <w:r w:rsidR="009A76B4" w:rsidRPr="00381DDE">
        <w:t>LAUSE</w:t>
      </w:r>
      <w:r w:rsidR="0075667D" w:rsidRPr="00381DDE">
        <w:t xml:space="preserve">; </w:t>
      </w:r>
    </w:p>
    <w:p w:rsidR="0075667D" w:rsidRPr="00381DDE" w:rsidRDefault="00665143" w:rsidP="0026450F">
      <w:pPr>
        <w:pStyle w:val="Heading3"/>
        <w:spacing w:line="276" w:lineRule="auto"/>
      </w:pPr>
      <w:r w:rsidRPr="00381DDE">
        <w:t xml:space="preserve">Agreeable, through an agreement between the parties, entered as an addendum in the process, provided it is convenient to the </w:t>
      </w:r>
      <w:r w:rsidR="00622972" w:rsidRPr="00381DDE">
        <w:rPr>
          <w:caps/>
        </w:rPr>
        <w:t>Contracting Party</w:t>
      </w:r>
      <w:r w:rsidRPr="00381DDE">
        <w:t>;</w:t>
      </w:r>
      <w:r w:rsidR="00FA088F" w:rsidRPr="00381DDE">
        <w:t xml:space="preserve"> and</w:t>
      </w:r>
    </w:p>
    <w:p w:rsidR="0075667D" w:rsidRPr="00381DDE" w:rsidRDefault="00D72D1A" w:rsidP="0026450F">
      <w:pPr>
        <w:pStyle w:val="Heading3"/>
        <w:spacing w:line="276" w:lineRule="auto"/>
      </w:pPr>
      <w:r w:rsidRPr="00381DDE">
        <w:t>Judicial</w:t>
      </w:r>
      <w:r w:rsidR="00B64E49" w:rsidRPr="00381DDE">
        <w:t>ly, pursuant to applicable legislation</w:t>
      </w:r>
      <w:r w:rsidR="0075667D" w:rsidRPr="00381DDE">
        <w:t>.</w:t>
      </w:r>
    </w:p>
    <w:p w:rsidR="0075667D" w:rsidRPr="00381DDE" w:rsidRDefault="001E38AE" w:rsidP="0026450F">
      <w:pPr>
        <w:pStyle w:val="Heading2"/>
        <w:spacing w:line="276" w:lineRule="auto"/>
      </w:pPr>
      <w:r w:rsidRPr="00381DDE">
        <w:t xml:space="preserve">The </w:t>
      </w:r>
      <w:r w:rsidR="00665143" w:rsidRPr="00381DDE">
        <w:t xml:space="preserve">Administrative or agreeable termination shall be preceded by written and </w:t>
      </w:r>
      <w:r w:rsidR="00EC7FD8" w:rsidRPr="00381DDE">
        <w:t>well-grounded</w:t>
      </w:r>
      <w:r w:rsidR="00665143" w:rsidRPr="00381DDE">
        <w:t xml:space="preserve"> authorization by the appropriate authority</w:t>
      </w:r>
      <w:r w:rsidR="006F4B58" w:rsidRPr="00381DDE">
        <w:t>.</w:t>
      </w:r>
    </w:p>
    <w:p w:rsidR="001E38AE" w:rsidRPr="00381DDE" w:rsidRDefault="001E38AE" w:rsidP="0026450F">
      <w:pPr>
        <w:pStyle w:val="Heading2"/>
        <w:spacing w:line="276" w:lineRule="auto"/>
      </w:pPr>
      <w:r w:rsidRPr="00381DDE">
        <w:t xml:space="preserve">When termination is based on Items </w:t>
      </w:r>
      <w:r w:rsidR="00381DDE" w:rsidRPr="00381DDE">
        <w:t>1</w:t>
      </w:r>
      <w:r w:rsidR="00E35609">
        <w:tab/>
        <w:t>1</w:t>
      </w:r>
      <w:r w:rsidRPr="00381DDE">
        <w:t xml:space="preserve"> through </w:t>
      </w:r>
      <w:r w:rsidR="00381DDE" w:rsidRPr="00381DDE">
        <w:t>1</w:t>
      </w:r>
      <w:r w:rsidR="00E35609">
        <w:t>5</w:t>
      </w:r>
      <w:r w:rsidR="00381DDE" w:rsidRPr="00381DDE">
        <w:t xml:space="preserve"> </w:t>
      </w:r>
      <w:r w:rsidRPr="00381DDE">
        <w:t xml:space="preserve">of this CLAUSE, without fault of the CONTRACTED PARTY, it shall be entitled to receive payments due for the performance of the </w:t>
      </w:r>
      <w:r w:rsidRPr="00381DDE">
        <w:rPr>
          <w:caps/>
        </w:rPr>
        <w:t>contract</w:t>
      </w:r>
      <w:r w:rsidRPr="00381DDE">
        <w:t xml:space="preserve"> up to the date of termination. Under no circumstances shall CONTRACTED PARTY be entitled to any indirect or consequential damages, including lost profits, due to termination.</w:t>
      </w:r>
    </w:p>
    <w:p w:rsidR="0075667D" w:rsidRPr="00381DDE" w:rsidRDefault="00481B97" w:rsidP="0026450F">
      <w:pPr>
        <w:pStyle w:val="Heading2"/>
        <w:spacing w:line="276" w:lineRule="auto"/>
      </w:pPr>
      <w:r w:rsidRPr="00381DDE">
        <w:t>Termination for failure to comply with contractual</w:t>
      </w:r>
      <w:r w:rsidR="0075667D" w:rsidRPr="00381DDE">
        <w:t xml:space="preserve"> </w:t>
      </w:r>
      <w:r w:rsidRPr="00381DDE">
        <w:t xml:space="preserve">clauses </w:t>
      </w:r>
      <w:r w:rsidR="003A3351" w:rsidRPr="00381DDE">
        <w:t>shall</w:t>
      </w:r>
      <w:r w:rsidRPr="00381DDE">
        <w:t xml:space="preserve"> cause </w:t>
      </w:r>
      <w:r w:rsidR="003A3351" w:rsidRPr="00381DDE">
        <w:t>warranty</w:t>
      </w:r>
      <w:r w:rsidRPr="00381DDE">
        <w:t xml:space="preserve"> to be forfeited to </w:t>
      </w:r>
      <w:r w:rsidR="007E7FC3" w:rsidRPr="00381DDE">
        <w:t xml:space="preserve">be applied toward compensating </w:t>
      </w:r>
      <w:r w:rsidRPr="00381DDE">
        <w:t xml:space="preserve">the </w:t>
      </w:r>
      <w:r w:rsidR="003A3351" w:rsidRPr="00381DDE">
        <w:t>CONTRACTING</w:t>
      </w:r>
      <w:r w:rsidRPr="00381DDE">
        <w:t xml:space="preserve"> PARTY for the fines and </w:t>
      </w:r>
      <w:r w:rsidR="003A3351" w:rsidRPr="00381DDE">
        <w:t>indemnifications</w:t>
      </w:r>
      <w:r w:rsidRPr="00381DDE">
        <w:t xml:space="preserve"> that are due.  </w:t>
      </w:r>
      <w:r w:rsidR="00753D58" w:rsidRPr="00381DDE">
        <w:t>Any c</w:t>
      </w:r>
      <w:r w:rsidRPr="00381DDE">
        <w:t>redits arising fr</w:t>
      </w:r>
      <w:r w:rsidR="0075667D" w:rsidRPr="00381DDE">
        <w:t>o</w:t>
      </w:r>
      <w:r w:rsidRPr="00381DDE">
        <w:t xml:space="preserve">m the </w:t>
      </w:r>
      <w:r w:rsidR="006F4B58" w:rsidRPr="00381DDE">
        <w:rPr>
          <w:caps/>
        </w:rPr>
        <w:t>contract</w:t>
      </w:r>
      <w:r w:rsidRPr="00381DDE">
        <w:t xml:space="preserve"> </w:t>
      </w:r>
      <w:r w:rsidR="00C83AE5" w:rsidRPr="00381DDE">
        <w:t>shall be</w:t>
      </w:r>
      <w:r w:rsidRPr="00381DDE">
        <w:t xml:space="preserve"> withheld up to the limits of the losses caused to the CONTRACTING PARTY, in addition to the sanctions provided for herein.</w:t>
      </w:r>
    </w:p>
    <w:p w:rsidR="00712522" w:rsidRPr="00381DDE" w:rsidRDefault="00B64E49" w:rsidP="0026450F">
      <w:pPr>
        <w:pStyle w:val="Heading2"/>
        <w:spacing w:line="276" w:lineRule="auto"/>
      </w:pPr>
      <w:r w:rsidRPr="00381DDE">
        <w:t>The term of terminations shall include, as appropriate</w:t>
      </w:r>
      <w:r w:rsidR="00712522" w:rsidRPr="00381DDE">
        <w:t>:</w:t>
      </w:r>
    </w:p>
    <w:p w:rsidR="00712522" w:rsidRPr="00381DDE" w:rsidRDefault="00B64E49" w:rsidP="0026450F">
      <w:pPr>
        <w:pStyle w:val="Heading3"/>
        <w:spacing w:line="276" w:lineRule="auto"/>
      </w:pPr>
      <w:r w:rsidRPr="00381DDE">
        <w:t>Assessment of contract services provided and those that have been fully completed</w:t>
      </w:r>
      <w:r w:rsidR="00712522" w:rsidRPr="00381DDE">
        <w:t>;</w:t>
      </w:r>
    </w:p>
    <w:p w:rsidR="00712522" w:rsidRPr="00381DDE" w:rsidRDefault="00B64E49" w:rsidP="0026450F">
      <w:pPr>
        <w:pStyle w:val="Heading3"/>
        <w:spacing w:line="276" w:lineRule="auto"/>
      </w:pPr>
      <w:r w:rsidRPr="00381DDE">
        <w:t>List of payments made and payments due</w:t>
      </w:r>
      <w:r w:rsidR="00712522" w:rsidRPr="00381DDE">
        <w:t>;</w:t>
      </w:r>
      <w:r w:rsidR="00FA088F" w:rsidRPr="00381DDE">
        <w:t xml:space="preserve"> and</w:t>
      </w:r>
    </w:p>
    <w:p w:rsidR="00712522" w:rsidRPr="00381DDE" w:rsidRDefault="00B64E49" w:rsidP="0026450F">
      <w:pPr>
        <w:pStyle w:val="Heading3"/>
        <w:spacing w:line="276" w:lineRule="auto"/>
      </w:pPr>
      <w:r w:rsidRPr="00381DDE">
        <w:t>Indemnifications</w:t>
      </w:r>
      <w:r w:rsidR="00712522" w:rsidRPr="00381DDE">
        <w:t xml:space="preserve"> </w:t>
      </w:r>
      <w:r w:rsidRPr="00381DDE">
        <w:t>and fines</w:t>
      </w:r>
      <w:r w:rsidR="00712522" w:rsidRPr="00381DDE">
        <w:t>.</w:t>
      </w:r>
    </w:p>
    <w:p w:rsidR="00170B59" w:rsidRPr="00381DDE" w:rsidRDefault="00170B59" w:rsidP="0026450F">
      <w:pPr>
        <w:rPr>
          <w:rFonts w:ascii="Arial" w:hAnsi="Arial" w:cs="Arial"/>
        </w:rPr>
      </w:pPr>
    </w:p>
    <w:p w:rsidR="00BE36FA" w:rsidRPr="00381DDE" w:rsidRDefault="009A76B4" w:rsidP="0026450F">
      <w:pPr>
        <w:pStyle w:val="Heading1"/>
        <w:spacing w:line="276" w:lineRule="auto"/>
        <w:rPr>
          <w:rFonts w:cs="Arial"/>
          <w:highlight w:val="lightGray"/>
        </w:rPr>
      </w:pPr>
      <w:bookmarkStart w:id="35" w:name="_Toc295729634"/>
      <w:bookmarkStart w:id="36" w:name="_Toc435171462"/>
      <w:r w:rsidRPr="00381DDE">
        <w:rPr>
          <w:rFonts w:cs="Arial"/>
          <w:highlight w:val="lightGray"/>
        </w:rPr>
        <w:t>CLAUSE</w:t>
      </w:r>
      <w:r w:rsidR="00BE36FA" w:rsidRPr="00381DDE">
        <w:rPr>
          <w:rFonts w:cs="Arial"/>
          <w:highlight w:val="lightGray"/>
        </w:rPr>
        <w:t xml:space="preserve"> </w:t>
      </w:r>
      <w:r w:rsidR="00FB257A" w:rsidRPr="00381DDE">
        <w:rPr>
          <w:rFonts w:cs="Arial"/>
          <w:highlight w:val="lightGray"/>
        </w:rPr>
        <w:t>–</w:t>
      </w:r>
      <w:r w:rsidR="00481B97" w:rsidRPr="00381DDE">
        <w:rPr>
          <w:rFonts w:cs="Arial"/>
          <w:highlight w:val="lightGray"/>
        </w:rPr>
        <w:t xml:space="preserve"> </w:t>
      </w:r>
      <w:r w:rsidR="002A75F5" w:rsidRPr="00381DDE">
        <w:rPr>
          <w:rFonts w:cs="Arial"/>
          <w:highlight w:val="lightGray"/>
        </w:rPr>
        <w:t>JURISDICTION</w:t>
      </w:r>
      <w:bookmarkEnd w:id="35"/>
      <w:r w:rsidR="00CD706B" w:rsidRPr="00381DDE">
        <w:rPr>
          <w:rFonts w:cs="Arial"/>
          <w:highlight w:val="lightGray"/>
        </w:rPr>
        <w:t xml:space="preserve"> AND CHOICE OF LAW</w:t>
      </w:r>
      <w:bookmarkEnd w:id="36"/>
    </w:p>
    <w:p w:rsidR="00BE36FA" w:rsidRPr="00381DDE" w:rsidRDefault="00D96286" w:rsidP="0026450F">
      <w:pPr>
        <w:pStyle w:val="Heading2"/>
        <w:spacing w:line="276" w:lineRule="auto"/>
      </w:pPr>
      <w:r w:rsidRPr="00381DDE">
        <w:t xml:space="preserve">This Contract shall be construed and interpreted in accordance with the </w:t>
      </w:r>
      <w:r w:rsidRPr="00381DDE">
        <w:rPr>
          <w:b/>
        </w:rPr>
        <w:t>principles</w:t>
      </w:r>
      <w:r w:rsidRPr="00381DDE">
        <w:t xml:space="preserve"> of </w:t>
      </w:r>
      <w:r w:rsidR="00993CC0">
        <w:t xml:space="preserve">the Brazilian Federal </w:t>
      </w:r>
      <w:r w:rsidRPr="00381DDE">
        <w:t xml:space="preserve">Law N° 8,666/93, and shall be governed by </w:t>
      </w:r>
      <w:r w:rsidR="007E7FC3" w:rsidRPr="00381DDE">
        <w:t xml:space="preserve">and enforced in accordance with </w:t>
      </w:r>
      <w:r w:rsidRPr="00381DDE">
        <w:t>the laws of the District of Columbia, including the Uniform Commercial Code as adopted in the District of Columbia, without regard to any choice of law or conflict of laws doctrines that might otherwise be applied. The UN Convention on Contracts for the International Sale of Goods shall have no application to this Contract</w:t>
      </w:r>
      <w:r w:rsidR="00B64E49" w:rsidRPr="00381DDE">
        <w:t>.</w:t>
      </w:r>
    </w:p>
    <w:p w:rsidR="00D96286" w:rsidRPr="00381DDE" w:rsidRDefault="00D96286" w:rsidP="0026450F">
      <w:pPr>
        <w:pStyle w:val="Heading2"/>
        <w:spacing w:line="276" w:lineRule="auto"/>
      </w:pPr>
      <w:r w:rsidRPr="00381DDE">
        <w:t xml:space="preserve">The parties hereto agree to make a diligent, good-faith attempt to amicably resolve all disputes before either party commences litigation pursuant to this Clause </w:t>
      </w:r>
      <w:r w:rsidR="00EA227F" w:rsidRPr="00381DDE">
        <w:t>2</w:t>
      </w:r>
      <w:r w:rsidR="00E35609">
        <w:t>1</w:t>
      </w:r>
      <w:r w:rsidRPr="00381DDE">
        <w:t xml:space="preserve"> of this Contract.</w:t>
      </w:r>
    </w:p>
    <w:p w:rsidR="00D96286" w:rsidRPr="00381DDE" w:rsidRDefault="00D96286" w:rsidP="0026450F">
      <w:pPr>
        <w:pStyle w:val="Heading2"/>
        <w:spacing w:line="276" w:lineRule="auto"/>
      </w:pPr>
      <w:r w:rsidRPr="00381DDE">
        <w:t xml:space="preserve">Any dispute or claim arising out of or relating to this Contract, with a breach thereof, shall be submitted to the </w:t>
      </w:r>
      <w:r w:rsidR="00EA227F" w:rsidRPr="00381DDE">
        <w:t xml:space="preserve">District of Columbia </w:t>
      </w:r>
      <w:r w:rsidRPr="00381DDE">
        <w:t>Superior Court or the United States District Court for the District of Columbia, to the exclusive jurisdiction of which the parties hereby irrevocably submit.</w:t>
      </w:r>
    </w:p>
    <w:p w:rsidR="00580756" w:rsidRPr="00381DDE" w:rsidRDefault="00580756" w:rsidP="0026450F">
      <w:pPr>
        <w:rPr>
          <w:rFonts w:ascii="Arial" w:hAnsi="Arial" w:cs="Arial"/>
        </w:rPr>
      </w:pPr>
    </w:p>
    <w:p w:rsidR="00837DD8" w:rsidRPr="00381DDE" w:rsidRDefault="00837DD8" w:rsidP="0026450F">
      <w:pPr>
        <w:pStyle w:val="Heading1"/>
        <w:spacing w:line="276" w:lineRule="auto"/>
        <w:rPr>
          <w:rFonts w:cs="Arial"/>
          <w:highlight w:val="lightGray"/>
        </w:rPr>
      </w:pPr>
      <w:bookmarkStart w:id="37" w:name="_Toc435171463"/>
      <w:r w:rsidRPr="00381DDE">
        <w:rPr>
          <w:rFonts w:cs="Arial"/>
          <w:highlight w:val="lightGray"/>
        </w:rPr>
        <w:t>CLAUSE – CORRESPONDENCE AND NOTIFICATION</w:t>
      </w:r>
      <w:bookmarkEnd w:id="37"/>
    </w:p>
    <w:p w:rsidR="00E817F8" w:rsidRPr="00381DDE" w:rsidRDefault="00837DD8" w:rsidP="0026450F">
      <w:pPr>
        <w:pStyle w:val="Heading2"/>
        <w:spacing w:line="276" w:lineRule="auto"/>
      </w:pPr>
      <w:r w:rsidRPr="00381DDE">
        <w:t>All correspondence, reports and notifications arising from the execution of this CONTRACT shall be made in writ</w:t>
      </w:r>
      <w:r w:rsidR="00CD706B" w:rsidRPr="00381DDE">
        <w:t>ing</w:t>
      </w:r>
      <w:r w:rsidRPr="00381DDE">
        <w:t xml:space="preserve"> and shall only be considered to be received by the CONTRACTING PARTY and the CONTRACTED PARTY, if delivered </w:t>
      </w:r>
      <w:r w:rsidR="00CD706B" w:rsidRPr="00381DDE">
        <w:t>to</w:t>
      </w:r>
      <w:r w:rsidRPr="00381DDE">
        <w:t xml:space="preserve"> the addresses indicated </w:t>
      </w:r>
      <w:r w:rsidRPr="00381DDE">
        <w:lastRenderedPageBreak/>
        <w:t xml:space="preserve">below by one party to the other party or </w:t>
      </w:r>
      <w:r w:rsidR="00CD706B" w:rsidRPr="00381DDE">
        <w:t>to</w:t>
      </w:r>
      <w:r w:rsidRPr="00381DDE">
        <w:t xml:space="preserve"> any other addresses that may be communicated by the PARTIES, throughout the term of this Contract.</w:t>
      </w:r>
    </w:p>
    <w:p w:rsidR="00580756" w:rsidRPr="00381DDE" w:rsidRDefault="00580756" w:rsidP="0026450F">
      <w:pPr>
        <w:rPr>
          <w:rFonts w:ascii="Arial" w:hAnsi="Arial" w:cs="Arial"/>
          <w:highlight w:val="lightGray"/>
        </w:rPr>
      </w:pPr>
    </w:p>
    <w:p w:rsidR="00837DD8" w:rsidRPr="00381DDE" w:rsidRDefault="00837DD8" w:rsidP="0026450F">
      <w:pPr>
        <w:pStyle w:val="NoSpacing"/>
        <w:spacing w:line="276" w:lineRule="auto"/>
        <w:rPr>
          <w:rFonts w:ascii="Arial" w:hAnsi="Arial" w:cs="Arial"/>
          <w:b/>
          <w:u w:val="single"/>
        </w:rPr>
      </w:pPr>
      <w:r w:rsidRPr="00381DDE">
        <w:rPr>
          <w:rFonts w:ascii="Arial" w:hAnsi="Arial" w:cs="Arial"/>
          <w:b/>
          <w:highlight w:val="lightGray"/>
          <w:u w:val="single"/>
        </w:rPr>
        <w:t>CONTRACTING PARTY:</w:t>
      </w:r>
    </w:p>
    <w:p w:rsidR="00837DD8" w:rsidRPr="00381DDE" w:rsidRDefault="00837DD8" w:rsidP="0026450F">
      <w:pPr>
        <w:pStyle w:val="NoSpacing"/>
        <w:spacing w:line="276" w:lineRule="auto"/>
        <w:rPr>
          <w:rFonts w:ascii="Arial" w:hAnsi="Arial" w:cs="Arial"/>
        </w:rPr>
      </w:pPr>
      <w:r w:rsidRPr="00381DDE">
        <w:rPr>
          <w:rFonts w:ascii="Arial" w:hAnsi="Arial" w:cs="Arial"/>
        </w:rPr>
        <w:t>BRAZILIAN AERONAUTICAL COMMISSION IN WASHINGTON</w:t>
      </w:r>
    </w:p>
    <w:p w:rsidR="00837DD8" w:rsidRPr="00381DDE" w:rsidRDefault="00837DD8" w:rsidP="0026450F">
      <w:pPr>
        <w:pStyle w:val="NoSpacing"/>
        <w:spacing w:line="276" w:lineRule="auto"/>
        <w:rPr>
          <w:rFonts w:ascii="Arial" w:hAnsi="Arial" w:cs="Arial"/>
        </w:rPr>
      </w:pPr>
      <w:r w:rsidRPr="00381DDE">
        <w:rPr>
          <w:rFonts w:ascii="Arial" w:hAnsi="Arial" w:cs="Arial"/>
        </w:rPr>
        <w:t>Attn: Contract Department</w:t>
      </w:r>
    </w:p>
    <w:p w:rsidR="00837DD8" w:rsidRPr="00381DDE" w:rsidRDefault="00837DD8" w:rsidP="0026450F">
      <w:pPr>
        <w:pStyle w:val="NoSpacing"/>
        <w:spacing w:line="276" w:lineRule="auto"/>
        <w:rPr>
          <w:rFonts w:ascii="Arial" w:hAnsi="Arial" w:cs="Arial"/>
        </w:rPr>
      </w:pPr>
      <w:r w:rsidRPr="00381DDE">
        <w:rPr>
          <w:rFonts w:ascii="Arial" w:hAnsi="Arial" w:cs="Arial"/>
        </w:rPr>
        <w:t>1701 22</w:t>
      </w:r>
      <w:r w:rsidRPr="00381DDE">
        <w:rPr>
          <w:rFonts w:ascii="Arial" w:hAnsi="Arial" w:cs="Arial"/>
          <w:vertAlign w:val="superscript"/>
        </w:rPr>
        <w:t>nd</w:t>
      </w:r>
      <w:r w:rsidRPr="00381DDE">
        <w:rPr>
          <w:rFonts w:ascii="Arial" w:hAnsi="Arial" w:cs="Arial"/>
        </w:rPr>
        <w:t xml:space="preserve"> Street NW, Washington, D.C. 20008 - USA</w:t>
      </w:r>
    </w:p>
    <w:p w:rsidR="00837DD8" w:rsidRPr="00381DDE" w:rsidRDefault="00F27013" w:rsidP="0026450F">
      <w:pPr>
        <w:pStyle w:val="NoSpacing"/>
        <w:spacing w:line="276" w:lineRule="auto"/>
        <w:rPr>
          <w:rFonts w:ascii="Arial" w:hAnsi="Arial" w:cs="Arial"/>
        </w:rPr>
      </w:pPr>
      <w:r>
        <w:rPr>
          <w:rFonts w:ascii="Arial" w:hAnsi="Arial" w:cs="Arial"/>
        </w:rPr>
        <w:t>Phone: 202/518-7348</w:t>
      </w:r>
    </w:p>
    <w:p w:rsidR="00837DD8" w:rsidRPr="00381DDE" w:rsidRDefault="00837DD8" w:rsidP="0026450F">
      <w:pPr>
        <w:pStyle w:val="NoSpacing"/>
        <w:spacing w:line="276" w:lineRule="auto"/>
        <w:rPr>
          <w:rFonts w:ascii="Arial" w:hAnsi="Arial" w:cs="Arial"/>
        </w:rPr>
      </w:pPr>
      <w:r w:rsidRPr="00381DDE">
        <w:rPr>
          <w:rFonts w:ascii="Arial" w:hAnsi="Arial" w:cs="Arial"/>
        </w:rPr>
        <w:t>Fax: 202/483-4684</w:t>
      </w:r>
    </w:p>
    <w:p w:rsidR="00837DD8" w:rsidRPr="00381DDE" w:rsidRDefault="00837DD8" w:rsidP="0026450F">
      <w:pPr>
        <w:pStyle w:val="NoSpacing"/>
        <w:spacing w:line="276" w:lineRule="auto"/>
        <w:rPr>
          <w:rStyle w:val="Hyperlink"/>
          <w:rFonts w:ascii="Arial" w:hAnsi="Arial" w:cs="Arial"/>
        </w:rPr>
      </w:pPr>
      <w:r w:rsidRPr="00381DDE">
        <w:rPr>
          <w:rFonts w:ascii="Arial" w:hAnsi="Arial" w:cs="Arial"/>
        </w:rPr>
        <w:t xml:space="preserve">E-mail: </w:t>
      </w:r>
      <w:hyperlink r:id="rId10" w:history="1">
        <w:r w:rsidR="00F27013" w:rsidRPr="009F1A81">
          <w:rPr>
            <w:rStyle w:val="Hyperlink"/>
            <w:rFonts w:ascii="Arial" w:hAnsi="Arial" w:cs="Arial"/>
          </w:rPr>
          <w:t>chf.dlc.cabw@fab.mil.br</w:t>
        </w:r>
      </w:hyperlink>
      <w:r w:rsidR="00F27013">
        <w:rPr>
          <w:rFonts w:ascii="Arial" w:hAnsi="Arial" w:cs="Arial"/>
        </w:rPr>
        <w:t xml:space="preserve"> </w:t>
      </w:r>
    </w:p>
    <w:p w:rsidR="00E817F8" w:rsidRPr="00381DDE" w:rsidRDefault="00E817F8" w:rsidP="0026450F">
      <w:pPr>
        <w:pStyle w:val="NoSpacing"/>
        <w:spacing w:line="276" w:lineRule="auto"/>
        <w:rPr>
          <w:rFonts w:ascii="Arial" w:hAnsi="Arial" w:cs="Arial"/>
        </w:rPr>
      </w:pPr>
    </w:p>
    <w:p w:rsidR="00837DD8" w:rsidRPr="00381DDE" w:rsidRDefault="00837DD8" w:rsidP="0026450F">
      <w:pPr>
        <w:pStyle w:val="NoSpacing"/>
        <w:spacing w:line="276" w:lineRule="auto"/>
        <w:rPr>
          <w:rFonts w:ascii="Arial" w:hAnsi="Arial" w:cs="Arial"/>
          <w:b/>
          <w:u w:val="single"/>
        </w:rPr>
      </w:pPr>
      <w:r w:rsidRPr="00381DDE">
        <w:rPr>
          <w:rFonts w:ascii="Arial" w:hAnsi="Arial" w:cs="Arial"/>
          <w:b/>
          <w:highlight w:val="lightGray"/>
          <w:u w:val="single"/>
        </w:rPr>
        <w:t>CONTRACTED PARTY:</w:t>
      </w:r>
    </w:p>
    <w:p w:rsidR="00837DD8" w:rsidRPr="00381DDE" w:rsidRDefault="00837DD8" w:rsidP="0026450F">
      <w:pPr>
        <w:pStyle w:val="NoSpacing"/>
        <w:spacing w:line="276" w:lineRule="auto"/>
        <w:rPr>
          <w:rFonts w:ascii="Arial" w:hAnsi="Arial" w:cs="Arial"/>
        </w:rPr>
      </w:pPr>
      <w:r w:rsidRPr="00381DDE">
        <w:rPr>
          <w:rFonts w:ascii="Arial" w:hAnsi="Arial" w:cs="Arial"/>
        </w:rPr>
        <w:t>Name of the CONTRACTED PARTY</w:t>
      </w:r>
    </w:p>
    <w:p w:rsidR="00837DD8" w:rsidRPr="00381DDE" w:rsidRDefault="00837DD8" w:rsidP="0026450F">
      <w:pPr>
        <w:pStyle w:val="NoSpacing"/>
        <w:spacing w:line="276" w:lineRule="auto"/>
        <w:rPr>
          <w:rFonts w:ascii="Arial" w:hAnsi="Arial" w:cs="Arial"/>
        </w:rPr>
      </w:pPr>
      <w:r w:rsidRPr="00381DDE">
        <w:rPr>
          <w:rFonts w:ascii="Arial" w:hAnsi="Arial" w:cs="Arial"/>
        </w:rPr>
        <w:t>Attn: Mr</w:t>
      </w:r>
      <w:r w:rsidR="00DD3CDF" w:rsidRPr="00381DDE">
        <w:rPr>
          <w:rFonts w:ascii="Arial" w:hAnsi="Arial" w:cs="Arial"/>
        </w:rPr>
        <w:t>. /</w:t>
      </w:r>
      <w:r w:rsidRPr="00381DDE">
        <w:rPr>
          <w:rFonts w:ascii="Arial" w:hAnsi="Arial" w:cs="Arial"/>
        </w:rPr>
        <w:t>Mrs. Name of Legal representative</w:t>
      </w:r>
    </w:p>
    <w:p w:rsidR="00837DD8" w:rsidRPr="00381DDE" w:rsidRDefault="00837DD8" w:rsidP="0026450F">
      <w:pPr>
        <w:pStyle w:val="NoSpacing"/>
        <w:spacing w:line="276" w:lineRule="auto"/>
        <w:rPr>
          <w:rFonts w:ascii="Arial" w:hAnsi="Arial" w:cs="Arial"/>
        </w:rPr>
      </w:pPr>
      <w:r w:rsidRPr="00381DDE">
        <w:rPr>
          <w:rFonts w:ascii="Arial" w:hAnsi="Arial" w:cs="Arial"/>
        </w:rPr>
        <w:t>ADDRESS</w:t>
      </w:r>
      <w:r w:rsidR="00EE3DEB">
        <w:rPr>
          <w:rFonts w:ascii="Arial" w:hAnsi="Arial" w:cs="Arial"/>
        </w:rPr>
        <w:t xml:space="preserve"> 01:</w:t>
      </w:r>
    </w:p>
    <w:p w:rsidR="00837DD8" w:rsidRPr="00381DDE" w:rsidRDefault="00837DD8" w:rsidP="0026450F">
      <w:pPr>
        <w:pStyle w:val="NoSpacing"/>
        <w:spacing w:line="276" w:lineRule="auto"/>
        <w:rPr>
          <w:rFonts w:ascii="Arial" w:hAnsi="Arial" w:cs="Arial"/>
        </w:rPr>
      </w:pPr>
      <w:r w:rsidRPr="00381DDE">
        <w:rPr>
          <w:rFonts w:ascii="Arial" w:hAnsi="Arial" w:cs="Arial"/>
        </w:rPr>
        <w:t>ADDRESS</w:t>
      </w:r>
      <w:r w:rsidR="00EE3DEB">
        <w:rPr>
          <w:rFonts w:ascii="Arial" w:hAnsi="Arial" w:cs="Arial"/>
        </w:rPr>
        <w:t xml:space="preserve"> 02:</w:t>
      </w:r>
    </w:p>
    <w:p w:rsidR="00837DD8" w:rsidRPr="00381DDE" w:rsidRDefault="00837DD8" w:rsidP="0026450F">
      <w:pPr>
        <w:pStyle w:val="NoSpacing"/>
        <w:spacing w:line="276" w:lineRule="auto"/>
        <w:rPr>
          <w:rFonts w:ascii="Arial" w:hAnsi="Arial" w:cs="Arial"/>
        </w:rPr>
      </w:pPr>
      <w:r w:rsidRPr="00381DDE">
        <w:rPr>
          <w:rFonts w:ascii="Arial" w:hAnsi="Arial" w:cs="Arial"/>
        </w:rPr>
        <w:t xml:space="preserve">Phone: </w:t>
      </w:r>
    </w:p>
    <w:p w:rsidR="00837DD8" w:rsidRPr="00381DDE" w:rsidRDefault="00EE3DEB" w:rsidP="0026450F">
      <w:pPr>
        <w:pStyle w:val="NoSpacing"/>
        <w:spacing w:line="276" w:lineRule="auto"/>
        <w:rPr>
          <w:rFonts w:ascii="Arial" w:hAnsi="Arial" w:cs="Arial"/>
        </w:rPr>
      </w:pPr>
      <w:r>
        <w:rPr>
          <w:rFonts w:ascii="Arial" w:hAnsi="Arial" w:cs="Arial"/>
        </w:rPr>
        <w:t>Fax:</w:t>
      </w:r>
    </w:p>
    <w:p w:rsidR="0075667D" w:rsidRDefault="00837DD8" w:rsidP="0026450F">
      <w:pPr>
        <w:pStyle w:val="NoSpacing"/>
        <w:spacing w:line="276" w:lineRule="auto"/>
        <w:rPr>
          <w:rFonts w:ascii="Arial" w:hAnsi="Arial" w:cs="Arial"/>
        </w:rPr>
      </w:pPr>
      <w:r w:rsidRPr="00381DDE">
        <w:rPr>
          <w:rFonts w:ascii="Arial" w:hAnsi="Arial" w:cs="Arial"/>
        </w:rPr>
        <w:t>E-mail:</w:t>
      </w:r>
    </w:p>
    <w:p w:rsidR="000648A5" w:rsidRDefault="000648A5" w:rsidP="0026450F">
      <w:pPr>
        <w:pStyle w:val="NoSpacing"/>
        <w:spacing w:line="276" w:lineRule="auto"/>
        <w:rPr>
          <w:rFonts w:ascii="Arial" w:hAnsi="Arial" w:cs="Arial"/>
        </w:rPr>
      </w:pPr>
    </w:p>
    <w:p w:rsidR="00BE36FA" w:rsidRPr="00381DDE" w:rsidRDefault="00434073" w:rsidP="0026450F">
      <w:pPr>
        <w:pStyle w:val="Heading1"/>
        <w:spacing w:line="276" w:lineRule="auto"/>
        <w:rPr>
          <w:rFonts w:cs="Arial"/>
          <w:highlight w:val="lightGray"/>
        </w:rPr>
      </w:pPr>
      <w:bookmarkStart w:id="38" w:name="_Toc295729644"/>
      <w:bookmarkStart w:id="39" w:name="_Toc435171464"/>
      <w:r w:rsidRPr="00381DDE">
        <w:rPr>
          <w:rFonts w:cs="Arial"/>
          <w:highlight w:val="lightGray"/>
        </w:rPr>
        <w:t>C</w:t>
      </w:r>
      <w:r w:rsidR="009A76B4" w:rsidRPr="00381DDE">
        <w:rPr>
          <w:rFonts w:cs="Arial"/>
          <w:highlight w:val="lightGray"/>
        </w:rPr>
        <w:t>LAUSE</w:t>
      </w:r>
      <w:r w:rsidR="00BE36FA" w:rsidRPr="00381DDE">
        <w:rPr>
          <w:rFonts w:cs="Arial"/>
          <w:highlight w:val="lightGray"/>
        </w:rPr>
        <w:t xml:space="preserve"> – </w:t>
      </w:r>
      <w:r w:rsidR="001457B1" w:rsidRPr="00381DDE">
        <w:rPr>
          <w:rFonts w:cs="Arial"/>
          <w:highlight w:val="lightGray"/>
        </w:rPr>
        <w:t>NUMBER OF THE COP</w:t>
      </w:r>
      <w:r w:rsidR="00D50294" w:rsidRPr="00381DDE">
        <w:rPr>
          <w:rFonts w:cs="Arial"/>
          <w:highlight w:val="lightGray"/>
        </w:rPr>
        <w:t>IE</w:t>
      </w:r>
      <w:r w:rsidR="001457B1" w:rsidRPr="00381DDE">
        <w:rPr>
          <w:rFonts w:cs="Arial"/>
          <w:highlight w:val="lightGray"/>
        </w:rPr>
        <w:t>S</w:t>
      </w:r>
      <w:bookmarkEnd w:id="38"/>
      <w:bookmarkEnd w:id="39"/>
    </w:p>
    <w:p w:rsidR="00BE36FA" w:rsidRPr="00381DDE" w:rsidRDefault="00F16D11" w:rsidP="0026450F">
      <w:pPr>
        <w:pStyle w:val="Heading2"/>
        <w:spacing w:line="276" w:lineRule="auto"/>
      </w:pPr>
      <w:r w:rsidRPr="00381DDE">
        <w:t xml:space="preserve">It is hereby agreed that this CONTRACT shall be issued in </w:t>
      </w:r>
      <w:r w:rsidR="00D90CC2" w:rsidRPr="00381DDE">
        <w:t xml:space="preserve">two </w:t>
      </w:r>
      <w:r w:rsidRPr="00381DDE">
        <w:t>(</w:t>
      </w:r>
      <w:r w:rsidR="00D90CC2" w:rsidRPr="00381DDE">
        <w:t>2</w:t>
      </w:r>
      <w:r w:rsidR="00BE36FA" w:rsidRPr="00381DDE">
        <w:t xml:space="preserve">) </w:t>
      </w:r>
      <w:r w:rsidRPr="00381DDE">
        <w:t>original</w:t>
      </w:r>
      <w:r w:rsidR="00D50294" w:rsidRPr="00381DDE">
        <w:t>s</w:t>
      </w:r>
      <w:r w:rsidRPr="00381DDE">
        <w:t>, with same content and form, as follows</w:t>
      </w:r>
      <w:r w:rsidR="00BE36FA" w:rsidRPr="00381DDE">
        <w:t>:</w:t>
      </w:r>
    </w:p>
    <w:p w:rsidR="00BE36FA" w:rsidRPr="00381DDE" w:rsidRDefault="00BE36FA" w:rsidP="0026450F">
      <w:pPr>
        <w:pStyle w:val="Heading3"/>
        <w:spacing w:line="276" w:lineRule="auto"/>
      </w:pPr>
      <w:r w:rsidRPr="00381DDE">
        <w:t>(</w:t>
      </w:r>
      <w:r w:rsidR="00D50294" w:rsidRPr="00381DDE">
        <w:t>One</w:t>
      </w:r>
      <w:r w:rsidRPr="00381DDE">
        <w:t xml:space="preserve">) </w:t>
      </w:r>
      <w:r w:rsidR="00846CF3" w:rsidRPr="00381DDE">
        <w:t xml:space="preserve">original </w:t>
      </w:r>
      <w:r w:rsidR="000B14C7" w:rsidRPr="00381DDE">
        <w:t>for the CONTRACT</w:t>
      </w:r>
      <w:r w:rsidR="00D557EE" w:rsidRPr="00381DDE">
        <w:t>ING</w:t>
      </w:r>
      <w:r w:rsidR="000B14C7" w:rsidRPr="00381DDE">
        <w:t xml:space="preserve"> PARTY</w:t>
      </w:r>
      <w:r w:rsidR="00D90CC2" w:rsidRPr="00381DDE">
        <w:t>; and</w:t>
      </w:r>
    </w:p>
    <w:p w:rsidR="00BE36FA" w:rsidRPr="00381DDE" w:rsidRDefault="00D50294" w:rsidP="0026450F">
      <w:pPr>
        <w:pStyle w:val="Heading3"/>
        <w:spacing w:line="276" w:lineRule="auto"/>
      </w:pPr>
      <w:r w:rsidRPr="00381DDE">
        <w:t>(One)</w:t>
      </w:r>
      <w:r w:rsidR="00BE36FA" w:rsidRPr="00381DDE">
        <w:t xml:space="preserve"> </w:t>
      </w:r>
      <w:r w:rsidR="00846CF3" w:rsidRPr="00381DDE">
        <w:t>original</w:t>
      </w:r>
      <w:r w:rsidR="00D557EE" w:rsidRPr="00381DDE">
        <w:t xml:space="preserve"> for the CONTRACTED PARTY</w:t>
      </w:r>
      <w:r w:rsidR="00D90CC2" w:rsidRPr="00381DDE">
        <w:t>.</w:t>
      </w:r>
    </w:p>
    <w:p w:rsidR="008325E5" w:rsidRPr="00381DDE" w:rsidRDefault="001457B1" w:rsidP="0026450F">
      <w:pPr>
        <w:pStyle w:val="Heading2"/>
        <w:spacing w:line="276" w:lineRule="auto"/>
      </w:pPr>
      <w:r w:rsidRPr="00381DDE">
        <w:t xml:space="preserve">In witness whereof, the parties have executed this </w:t>
      </w:r>
      <w:r w:rsidRPr="00381DDE">
        <w:rPr>
          <w:caps/>
        </w:rPr>
        <w:t>Contract</w:t>
      </w:r>
      <w:r w:rsidRPr="00381DDE">
        <w:t xml:space="preserve"> in two (2) equal counterparts, of equal content, in the presence of the witnesses subscribed below</w:t>
      </w:r>
      <w:r w:rsidR="0075667D" w:rsidRPr="00381DDE">
        <w:t xml:space="preserve">. </w:t>
      </w:r>
    </w:p>
    <w:p w:rsidR="00F40034" w:rsidRDefault="00F40034" w:rsidP="0026450F">
      <w:pPr>
        <w:spacing w:after="360"/>
        <w:contextualSpacing/>
        <w:jc w:val="right"/>
        <w:rPr>
          <w:rFonts w:ascii="Arial" w:hAnsi="Arial" w:cs="Arial"/>
        </w:rPr>
      </w:pPr>
    </w:p>
    <w:p w:rsidR="00F40034" w:rsidRDefault="0000281B" w:rsidP="0026450F">
      <w:pPr>
        <w:spacing w:after="360"/>
        <w:contextualSpacing/>
        <w:jc w:val="right"/>
        <w:rPr>
          <w:rFonts w:ascii="Arial" w:hAnsi="Arial" w:cs="Arial"/>
          <w:b/>
          <w:bCs/>
          <w:color w:val="FF0000"/>
        </w:rPr>
      </w:pPr>
      <w:r w:rsidRPr="00381DDE">
        <w:rPr>
          <w:rFonts w:ascii="Arial" w:hAnsi="Arial" w:cs="Arial"/>
        </w:rPr>
        <w:br/>
      </w:r>
      <w:proofErr w:type="gramStart"/>
      <w:r w:rsidR="00E817F8" w:rsidRPr="00381DDE">
        <w:rPr>
          <w:rFonts w:ascii="Arial" w:hAnsi="Arial" w:cs="Arial"/>
        </w:rPr>
        <w:t>Washington</w:t>
      </w:r>
      <w:r w:rsidR="00F40034">
        <w:rPr>
          <w:rFonts w:ascii="Arial" w:hAnsi="Arial" w:cs="Arial"/>
        </w:rPr>
        <w:t>,</w:t>
      </w:r>
      <w:r w:rsidR="00E817F8" w:rsidRPr="00381DDE">
        <w:rPr>
          <w:rFonts w:ascii="Arial" w:hAnsi="Arial" w:cs="Arial"/>
        </w:rPr>
        <w:t xml:space="preserve"> D</w:t>
      </w:r>
      <w:r w:rsidR="00F40034">
        <w:rPr>
          <w:rFonts w:ascii="Arial" w:hAnsi="Arial" w:cs="Arial"/>
        </w:rPr>
        <w:t>.</w:t>
      </w:r>
      <w:r w:rsidR="00E817F8" w:rsidRPr="00381DDE">
        <w:rPr>
          <w:rFonts w:ascii="Arial" w:hAnsi="Arial" w:cs="Arial"/>
        </w:rPr>
        <w:t>C</w:t>
      </w:r>
      <w:r w:rsidR="00F40034">
        <w:rPr>
          <w:rFonts w:ascii="Arial" w:hAnsi="Arial" w:cs="Arial"/>
        </w:rPr>
        <w:t>.</w:t>
      </w:r>
      <w:r w:rsidR="00E817F8" w:rsidRPr="00381DDE">
        <w:rPr>
          <w:rFonts w:ascii="Arial" w:hAnsi="Arial" w:cs="Arial"/>
        </w:rPr>
        <w:t xml:space="preserve">, </w:t>
      </w:r>
      <w:r w:rsidR="00E817F8" w:rsidRPr="00381DDE">
        <w:rPr>
          <w:rFonts w:ascii="Arial" w:hAnsi="Arial" w:cs="Arial"/>
          <w:b/>
          <w:bCs/>
          <w:color w:val="FF0000"/>
        </w:rPr>
        <w:t>MM</w:t>
      </w:r>
      <w:r w:rsidR="00E817F8" w:rsidRPr="00381DDE">
        <w:rPr>
          <w:rFonts w:ascii="Arial" w:hAnsi="Arial" w:cs="Arial"/>
          <w:color w:val="FF0000"/>
        </w:rPr>
        <w:t>/</w:t>
      </w:r>
      <w:r w:rsidR="00E817F8" w:rsidRPr="00381DDE">
        <w:rPr>
          <w:rFonts w:ascii="Arial" w:hAnsi="Arial" w:cs="Arial"/>
          <w:b/>
          <w:bCs/>
          <w:color w:val="FF0000"/>
        </w:rPr>
        <w:t>DD</w:t>
      </w:r>
      <w:r w:rsidR="00E817F8" w:rsidRPr="00381DDE">
        <w:rPr>
          <w:rFonts w:ascii="Arial" w:hAnsi="Arial" w:cs="Arial"/>
          <w:color w:val="FF0000"/>
        </w:rPr>
        <w:t>/</w:t>
      </w:r>
      <w:r w:rsidR="00283948">
        <w:rPr>
          <w:rFonts w:ascii="Arial" w:hAnsi="Arial" w:cs="Arial"/>
          <w:b/>
          <w:bCs/>
          <w:color w:val="FF0000"/>
        </w:rPr>
        <w:t>20</w:t>
      </w:r>
      <w:r w:rsidR="0051165E">
        <w:rPr>
          <w:rFonts w:ascii="Arial" w:hAnsi="Arial" w:cs="Arial"/>
          <w:b/>
          <w:bCs/>
          <w:color w:val="FF0000"/>
        </w:rPr>
        <w:t>21</w:t>
      </w:r>
      <w:r w:rsidR="00E817F8" w:rsidRPr="00381DDE">
        <w:rPr>
          <w:rFonts w:ascii="Arial" w:hAnsi="Arial" w:cs="Arial"/>
          <w:b/>
          <w:bCs/>
          <w:color w:val="FF0000"/>
        </w:rPr>
        <w:t>.</w:t>
      </w:r>
      <w:proofErr w:type="gramEnd"/>
    </w:p>
    <w:p w:rsidR="00E817F8" w:rsidRPr="00381DDE" w:rsidRDefault="00E817F8" w:rsidP="0026450F">
      <w:pPr>
        <w:spacing w:after="360"/>
        <w:contextualSpacing/>
        <w:jc w:val="right"/>
        <w:rPr>
          <w:rFonts w:ascii="Arial" w:hAnsi="Arial" w:cs="Arial"/>
        </w:rPr>
      </w:pPr>
      <w:r w:rsidRPr="00381DDE">
        <w:rPr>
          <w:rFonts w:ascii="Arial" w:hAnsi="Arial" w:cs="Arial"/>
        </w:rPr>
        <w:t xml:space="preserve"> </w:t>
      </w:r>
    </w:p>
    <w:p w:rsidR="00E817F8" w:rsidRDefault="00E817F8" w:rsidP="0000281B">
      <w:pPr>
        <w:jc w:val="both"/>
        <w:rPr>
          <w:rFonts w:ascii="Arial" w:hAnsi="Arial" w:cs="Arial"/>
          <w:b/>
        </w:rPr>
      </w:pPr>
      <w:r w:rsidRPr="00381DDE">
        <w:rPr>
          <w:rFonts w:ascii="Arial" w:hAnsi="Arial" w:cs="Arial"/>
          <w:b/>
        </w:rPr>
        <w:t>For the CONTRACTING PARTY:</w:t>
      </w:r>
    </w:p>
    <w:p w:rsidR="00E817F8" w:rsidRPr="00381DDE" w:rsidRDefault="00E817F8" w:rsidP="0000281B">
      <w:pPr>
        <w:pStyle w:val="NoSpacing"/>
        <w:jc w:val="right"/>
        <w:rPr>
          <w:rFonts w:ascii="Arial" w:hAnsi="Arial" w:cs="Arial"/>
          <w:lang w:val="pt-BR"/>
        </w:rPr>
      </w:pPr>
      <w:r w:rsidRPr="00381DDE">
        <w:rPr>
          <w:rFonts w:ascii="Arial" w:hAnsi="Arial" w:cs="Arial"/>
          <w:lang w:val="pt-BR"/>
        </w:rPr>
        <w:t>_________________________________</w:t>
      </w:r>
    </w:p>
    <w:p w:rsidR="00E817F8" w:rsidRPr="00381DDE" w:rsidRDefault="00F40034" w:rsidP="0000281B">
      <w:pPr>
        <w:pStyle w:val="NoSpacing"/>
        <w:jc w:val="right"/>
        <w:rPr>
          <w:rFonts w:ascii="Arial" w:hAnsi="Arial" w:cs="Arial"/>
          <w:lang w:val="pt-BR"/>
        </w:rPr>
      </w:pPr>
      <w:r>
        <w:rPr>
          <w:rFonts w:ascii="Arial" w:hAnsi="Arial" w:cs="Arial"/>
          <w:lang w:val="pt-BR"/>
        </w:rPr>
        <w:t>Roberto Martire Pires</w:t>
      </w:r>
      <w:r w:rsidR="00E817F8" w:rsidRPr="00381DDE">
        <w:rPr>
          <w:rFonts w:ascii="Arial" w:hAnsi="Arial" w:cs="Arial"/>
          <w:lang w:val="pt-BR"/>
        </w:rPr>
        <w:t>, Col.</w:t>
      </w:r>
    </w:p>
    <w:p w:rsidR="00E817F8" w:rsidRPr="00381DDE" w:rsidRDefault="00F40034" w:rsidP="0000281B">
      <w:pPr>
        <w:pStyle w:val="NoSpacing"/>
        <w:jc w:val="right"/>
        <w:rPr>
          <w:rFonts w:ascii="Arial" w:hAnsi="Arial" w:cs="Arial"/>
        </w:rPr>
      </w:pPr>
      <w:r>
        <w:rPr>
          <w:rFonts w:ascii="Arial" w:hAnsi="Arial" w:cs="Arial"/>
        </w:rPr>
        <w:t xml:space="preserve">Commanding Officer, </w:t>
      </w:r>
      <w:r w:rsidR="00E817F8" w:rsidRPr="00381DDE">
        <w:rPr>
          <w:rFonts w:ascii="Arial" w:hAnsi="Arial" w:cs="Arial"/>
        </w:rPr>
        <w:t>BACW</w:t>
      </w:r>
    </w:p>
    <w:p w:rsidR="00E817F8" w:rsidRPr="00381DDE" w:rsidRDefault="00E817F8" w:rsidP="0000281B">
      <w:pPr>
        <w:jc w:val="both"/>
        <w:rPr>
          <w:rFonts w:ascii="Arial" w:hAnsi="Arial" w:cs="Arial"/>
          <w:b/>
        </w:rPr>
      </w:pPr>
      <w:r w:rsidRPr="00381DDE">
        <w:rPr>
          <w:rFonts w:ascii="Arial" w:hAnsi="Arial" w:cs="Arial"/>
          <w:b/>
        </w:rPr>
        <w:t>For the CONTRACTED PARTY:</w:t>
      </w:r>
    </w:p>
    <w:p w:rsidR="00E817F8" w:rsidRPr="000C009C" w:rsidRDefault="00E817F8" w:rsidP="0000281B">
      <w:pPr>
        <w:jc w:val="right"/>
        <w:rPr>
          <w:rFonts w:ascii="Arial" w:hAnsi="Arial" w:cs="Arial"/>
          <w:lang w:val="pt-BR"/>
        </w:rPr>
      </w:pPr>
      <w:r w:rsidRPr="000C009C">
        <w:rPr>
          <w:rFonts w:ascii="Arial" w:hAnsi="Arial" w:cs="Arial"/>
          <w:lang w:val="pt-BR"/>
        </w:rPr>
        <w:t>________________________</w:t>
      </w:r>
    </w:p>
    <w:p w:rsidR="00E817F8" w:rsidRPr="000C009C" w:rsidRDefault="00E817F8" w:rsidP="0000281B">
      <w:pPr>
        <w:jc w:val="right"/>
        <w:rPr>
          <w:rFonts w:ascii="Arial" w:hAnsi="Arial" w:cs="Arial"/>
          <w:lang w:val="pt-BR"/>
        </w:rPr>
      </w:pPr>
      <w:r w:rsidRPr="000C009C">
        <w:rPr>
          <w:rFonts w:ascii="Arial" w:hAnsi="Arial" w:cs="Arial"/>
          <w:lang w:val="pt-BR"/>
        </w:rPr>
        <w:t>NAME</w:t>
      </w:r>
    </w:p>
    <w:p w:rsidR="00E817F8" w:rsidRPr="000C009C" w:rsidRDefault="00E817F8" w:rsidP="0000281B">
      <w:pPr>
        <w:rPr>
          <w:rFonts w:ascii="Arial" w:hAnsi="Arial" w:cs="Arial"/>
          <w:lang w:val="pt-BR"/>
        </w:rPr>
      </w:pPr>
      <w:r w:rsidRPr="000C009C">
        <w:rPr>
          <w:rFonts w:ascii="Arial" w:hAnsi="Arial" w:cs="Arial"/>
          <w:b/>
          <w:lang w:val="pt-BR"/>
        </w:rPr>
        <w:t>WITNESSES:</w:t>
      </w:r>
    </w:p>
    <w:p w:rsidR="00E817F8" w:rsidRPr="000C009C" w:rsidRDefault="00E817F8" w:rsidP="0000281B">
      <w:pPr>
        <w:jc w:val="right"/>
        <w:rPr>
          <w:rFonts w:ascii="Arial" w:hAnsi="Arial" w:cs="Arial"/>
          <w:lang w:val="pt-BR"/>
        </w:rPr>
      </w:pPr>
      <w:r w:rsidRPr="000C009C">
        <w:rPr>
          <w:rFonts w:ascii="Arial" w:hAnsi="Arial" w:cs="Arial"/>
          <w:lang w:val="pt-BR"/>
        </w:rPr>
        <w:t>__________________________</w:t>
      </w:r>
    </w:p>
    <w:p w:rsidR="00B8471D" w:rsidRPr="000C009C" w:rsidRDefault="00F40034" w:rsidP="00B8471D">
      <w:pPr>
        <w:pStyle w:val="NoSpacing"/>
        <w:spacing w:line="276" w:lineRule="auto"/>
        <w:jc w:val="right"/>
        <w:rPr>
          <w:rFonts w:ascii="Arial" w:hAnsi="Arial" w:cs="Arial"/>
          <w:lang w:val="pt-BR"/>
        </w:rPr>
      </w:pPr>
      <w:r>
        <w:rPr>
          <w:rFonts w:ascii="Arial" w:hAnsi="Arial" w:cs="Arial"/>
          <w:lang w:val="pt-BR"/>
        </w:rPr>
        <w:t>Rodrigo Otavio Correia Sampaio</w:t>
      </w:r>
      <w:r w:rsidR="00B8471D" w:rsidRPr="000C009C">
        <w:rPr>
          <w:rFonts w:ascii="Arial" w:hAnsi="Arial" w:cs="Arial"/>
          <w:lang w:val="pt-BR"/>
        </w:rPr>
        <w:t xml:space="preserve">, </w:t>
      </w:r>
      <w:r>
        <w:rPr>
          <w:rFonts w:ascii="Arial" w:hAnsi="Arial" w:cs="Arial"/>
          <w:lang w:val="pt-BR"/>
        </w:rPr>
        <w:t xml:space="preserve">Lt </w:t>
      </w:r>
      <w:r w:rsidR="00B8471D" w:rsidRPr="000C009C">
        <w:rPr>
          <w:rFonts w:ascii="Arial" w:hAnsi="Arial" w:cs="Arial"/>
          <w:lang w:val="pt-BR"/>
        </w:rPr>
        <w:t>Col</w:t>
      </w:r>
    </w:p>
    <w:p w:rsidR="00E817F8" w:rsidRPr="006263A4" w:rsidRDefault="00E817F8" w:rsidP="0000281B">
      <w:pPr>
        <w:ind w:left="1170" w:firstLine="720"/>
        <w:contextualSpacing/>
        <w:jc w:val="right"/>
        <w:rPr>
          <w:rFonts w:ascii="Arial" w:hAnsi="Arial" w:cs="Arial"/>
        </w:rPr>
      </w:pPr>
      <w:r w:rsidRPr="006263A4">
        <w:rPr>
          <w:rFonts w:ascii="Arial" w:hAnsi="Arial" w:cs="Arial"/>
        </w:rPr>
        <w:t xml:space="preserve">Chief of </w:t>
      </w:r>
      <w:r w:rsidR="00F40034">
        <w:rPr>
          <w:rFonts w:ascii="Arial" w:hAnsi="Arial" w:cs="Arial"/>
        </w:rPr>
        <w:t xml:space="preserve">BACW’s </w:t>
      </w:r>
      <w:r w:rsidRPr="006263A4">
        <w:rPr>
          <w:rFonts w:ascii="Arial" w:hAnsi="Arial" w:cs="Arial"/>
        </w:rPr>
        <w:t>Fiscal Division</w:t>
      </w:r>
    </w:p>
    <w:p w:rsidR="00604FDF" w:rsidRDefault="00604FDF" w:rsidP="0000281B">
      <w:pPr>
        <w:jc w:val="right"/>
        <w:rPr>
          <w:rFonts w:ascii="Arial" w:hAnsi="Arial" w:cs="Arial"/>
        </w:rPr>
      </w:pPr>
    </w:p>
    <w:p w:rsidR="00604FDF" w:rsidRDefault="00604FDF" w:rsidP="0000281B">
      <w:pPr>
        <w:jc w:val="right"/>
        <w:rPr>
          <w:rFonts w:ascii="Arial" w:hAnsi="Arial" w:cs="Arial"/>
        </w:rPr>
      </w:pPr>
    </w:p>
    <w:p w:rsidR="00E817F8" w:rsidRPr="00381DDE" w:rsidRDefault="00E817F8" w:rsidP="0000281B">
      <w:pPr>
        <w:jc w:val="right"/>
        <w:rPr>
          <w:rFonts w:ascii="Arial" w:hAnsi="Arial" w:cs="Arial"/>
        </w:rPr>
      </w:pPr>
      <w:r w:rsidRPr="00381DDE">
        <w:rPr>
          <w:rFonts w:ascii="Arial" w:hAnsi="Arial" w:cs="Arial"/>
        </w:rPr>
        <w:t>___________________________</w:t>
      </w:r>
    </w:p>
    <w:p w:rsidR="00E817F8" w:rsidRPr="00381DDE" w:rsidRDefault="00E817F8" w:rsidP="00B8471D">
      <w:pPr>
        <w:spacing w:line="240" w:lineRule="auto"/>
        <w:jc w:val="right"/>
        <w:rPr>
          <w:rFonts w:ascii="Arial" w:hAnsi="Arial" w:cs="Arial"/>
        </w:rPr>
      </w:pPr>
      <w:r w:rsidRPr="00381DDE">
        <w:rPr>
          <w:rFonts w:ascii="Arial" w:hAnsi="Arial" w:cs="Arial"/>
        </w:rPr>
        <w:t>NAME</w:t>
      </w:r>
    </w:p>
    <w:p w:rsidR="00E817F8" w:rsidRPr="00381DDE" w:rsidRDefault="00B8471D" w:rsidP="00B8471D">
      <w:pPr>
        <w:spacing w:line="240" w:lineRule="auto"/>
        <w:contextualSpacing/>
        <w:jc w:val="right"/>
        <w:rPr>
          <w:rFonts w:ascii="Arial" w:hAnsi="Arial" w:cs="Arial"/>
          <w:b/>
        </w:rPr>
      </w:pPr>
      <w:r>
        <w:rPr>
          <w:rFonts w:ascii="Arial" w:hAnsi="Arial" w:cs="Arial"/>
        </w:rPr>
        <w:t>CONTRACT MONITOR</w:t>
      </w:r>
    </w:p>
    <w:p w:rsidR="00E817F8" w:rsidRDefault="00E817F8" w:rsidP="0000281B">
      <w:pPr>
        <w:contextualSpacing/>
        <w:jc w:val="both"/>
        <w:rPr>
          <w:rFonts w:ascii="Arial" w:hAnsi="Arial" w:cs="Arial"/>
          <w:b/>
        </w:rPr>
      </w:pPr>
      <w:r w:rsidRPr="00381DDE">
        <w:rPr>
          <w:rFonts w:ascii="Arial" w:hAnsi="Arial" w:cs="Arial"/>
          <w:b/>
        </w:rPr>
        <w:t>WITNESSES for the CONTRACTED PARTY:</w:t>
      </w:r>
    </w:p>
    <w:p w:rsidR="00604FDF" w:rsidRDefault="00604FDF" w:rsidP="0000281B">
      <w:pPr>
        <w:contextualSpacing/>
        <w:jc w:val="both"/>
        <w:rPr>
          <w:rFonts w:ascii="Arial" w:hAnsi="Arial" w:cs="Arial"/>
          <w:b/>
        </w:rPr>
      </w:pPr>
    </w:p>
    <w:p w:rsidR="00604FDF" w:rsidRPr="00381DDE" w:rsidRDefault="00604FDF" w:rsidP="0000281B">
      <w:pPr>
        <w:contextualSpacing/>
        <w:jc w:val="both"/>
        <w:rPr>
          <w:rFonts w:ascii="Arial" w:hAnsi="Arial" w:cs="Arial"/>
          <w:b/>
        </w:rPr>
      </w:pPr>
    </w:p>
    <w:p w:rsidR="00E817F8" w:rsidRPr="00381DDE" w:rsidRDefault="00E817F8" w:rsidP="0000281B">
      <w:pPr>
        <w:contextualSpacing/>
        <w:jc w:val="right"/>
        <w:rPr>
          <w:rFonts w:ascii="Arial" w:hAnsi="Arial" w:cs="Arial"/>
          <w:bCs/>
        </w:rPr>
      </w:pPr>
      <w:r w:rsidRPr="00381DDE">
        <w:rPr>
          <w:rFonts w:ascii="Arial" w:hAnsi="Arial" w:cs="Arial"/>
          <w:bCs/>
        </w:rPr>
        <w:t>_________________________________</w:t>
      </w:r>
    </w:p>
    <w:p w:rsidR="00E817F8" w:rsidRPr="00381DDE" w:rsidRDefault="00E817F8" w:rsidP="0000281B">
      <w:pPr>
        <w:contextualSpacing/>
        <w:jc w:val="right"/>
        <w:rPr>
          <w:rFonts w:ascii="Arial" w:hAnsi="Arial" w:cs="Arial"/>
          <w:bCs/>
        </w:rPr>
      </w:pPr>
      <w:r w:rsidRPr="00381DDE">
        <w:rPr>
          <w:rFonts w:ascii="Arial" w:hAnsi="Arial" w:cs="Arial"/>
          <w:bCs/>
        </w:rPr>
        <w:t>NAME: ................................ID n°............</w:t>
      </w:r>
    </w:p>
    <w:p w:rsidR="00E65BD4" w:rsidRPr="00381DDE" w:rsidRDefault="00E65BD4" w:rsidP="0000281B">
      <w:pPr>
        <w:spacing w:line="360" w:lineRule="auto"/>
        <w:ind w:left="-180"/>
        <w:contextualSpacing/>
        <w:jc w:val="both"/>
        <w:rPr>
          <w:rFonts w:ascii="Arial" w:hAnsi="Arial" w:cs="Arial"/>
          <w:b/>
          <w:lang w:eastAsia="ar-SA"/>
        </w:rPr>
      </w:pPr>
    </w:p>
    <w:p w:rsidR="00E65BD4" w:rsidRPr="00381DDE" w:rsidRDefault="00E65BD4" w:rsidP="0000281B">
      <w:pPr>
        <w:spacing w:line="360" w:lineRule="auto"/>
        <w:ind w:left="-180"/>
        <w:contextualSpacing/>
        <w:jc w:val="both"/>
        <w:rPr>
          <w:rFonts w:ascii="Arial" w:hAnsi="Arial" w:cs="Arial"/>
          <w:b/>
          <w:lang w:eastAsia="ar-SA"/>
        </w:rPr>
      </w:pPr>
    </w:p>
    <w:p w:rsidR="00B84286" w:rsidRPr="00381DDE" w:rsidRDefault="00B84286" w:rsidP="0000281B">
      <w:pPr>
        <w:spacing w:line="360" w:lineRule="auto"/>
        <w:ind w:left="-180"/>
        <w:contextualSpacing/>
        <w:jc w:val="both"/>
        <w:rPr>
          <w:rFonts w:ascii="Arial" w:hAnsi="Arial" w:cs="Arial"/>
          <w:b/>
          <w:lang w:eastAsia="ar-SA"/>
        </w:rPr>
      </w:pPr>
    </w:p>
    <w:p w:rsidR="0094034D" w:rsidRDefault="0094034D" w:rsidP="0000281B">
      <w:pPr>
        <w:spacing w:line="360" w:lineRule="auto"/>
        <w:ind w:left="-180"/>
        <w:contextualSpacing/>
        <w:jc w:val="both"/>
        <w:rPr>
          <w:rFonts w:ascii="Arial" w:hAnsi="Arial" w:cs="Arial"/>
          <w:b/>
          <w:lang w:eastAsia="ar-SA"/>
        </w:rPr>
      </w:pPr>
    </w:p>
    <w:p w:rsidR="0026450F" w:rsidRDefault="0026450F" w:rsidP="0000281B">
      <w:pPr>
        <w:spacing w:line="360" w:lineRule="auto"/>
        <w:ind w:left="-180"/>
        <w:contextualSpacing/>
        <w:jc w:val="both"/>
        <w:rPr>
          <w:rFonts w:ascii="Arial" w:hAnsi="Arial" w:cs="Arial"/>
          <w:b/>
          <w:lang w:eastAsia="ar-SA"/>
        </w:rPr>
      </w:pPr>
    </w:p>
    <w:p w:rsidR="0026450F" w:rsidRDefault="0026450F" w:rsidP="0000281B">
      <w:pPr>
        <w:spacing w:line="360" w:lineRule="auto"/>
        <w:ind w:left="-180"/>
        <w:contextualSpacing/>
        <w:jc w:val="both"/>
        <w:rPr>
          <w:rFonts w:ascii="Arial" w:hAnsi="Arial" w:cs="Arial"/>
          <w:b/>
          <w:lang w:eastAsia="ar-SA"/>
        </w:rPr>
      </w:pPr>
    </w:p>
    <w:p w:rsidR="0026450F" w:rsidRDefault="0026450F" w:rsidP="0000281B">
      <w:pPr>
        <w:spacing w:line="360" w:lineRule="auto"/>
        <w:ind w:left="-180"/>
        <w:contextualSpacing/>
        <w:jc w:val="both"/>
        <w:rPr>
          <w:rFonts w:ascii="Arial" w:hAnsi="Arial" w:cs="Arial"/>
          <w:b/>
          <w:lang w:eastAsia="ar-SA"/>
        </w:rPr>
      </w:pPr>
    </w:p>
    <w:p w:rsidR="0026450F" w:rsidRDefault="0026450F" w:rsidP="0000281B">
      <w:pPr>
        <w:spacing w:line="360" w:lineRule="auto"/>
        <w:ind w:left="-180"/>
        <w:contextualSpacing/>
        <w:jc w:val="both"/>
        <w:rPr>
          <w:rFonts w:ascii="Arial" w:hAnsi="Arial" w:cs="Arial"/>
          <w:b/>
          <w:lang w:eastAsia="ar-SA"/>
        </w:rPr>
      </w:pPr>
    </w:p>
    <w:p w:rsidR="0026450F" w:rsidRDefault="0026450F" w:rsidP="0000281B">
      <w:pPr>
        <w:spacing w:line="360" w:lineRule="auto"/>
        <w:ind w:left="-180"/>
        <w:contextualSpacing/>
        <w:jc w:val="both"/>
        <w:rPr>
          <w:rFonts w:ascii="Arial" w:hAnsi="Arial" w:cs="Arial"/>
          <w:b/>
          <w:lang w:eastAsia="ar-SA"/>
        </w:rPr>
      </w:pPr>
    </w:p>
    <w:p w:rsidR="0026450F" w:rsidRDefault="0026450F" w:rsidP="0000281B">
      <w:pPr>
        <w:spacing w:line="360" w:lineRule="auto"/>
        <w:ind w:left="-180"/>
        <w:contextualSpacing/>
        <w:jc w:val="both"/>
        <w:rPr>
          <w:rFonts w:ascii="Arial" w:hAnsi="Arial" w:cs="Arial"/>
          <w:b/>
          <w:lang w:eastAsia="ar-SA"/>
        </w:rPr>
      </w:pPr>
    </w:p>
    <w:p w:rsidR="0026450F" w:rsidRDefault="0026450F" w:rsidP="0000281B">
      <w:pPr>
        <w:spacing w:line="360" w:lineRule="auto"/>
        <w:ind w:left="-180"/>
        <w:contextualSpacing/>
        <w:jc w:val="both"/>
        <w:rPr>
          <w:rFonts w:ascii="Arial" w:hAnsi="Arial" w:cs="Arial"/>
          <w:b/>
          <w:lang w:eastAsia="ar-SA"/>
        </w:rPr>
      </w:pPr>
    </w:p>
    <w:p w:rsidR="003A1A98" w:rsidRDefault="003A1A98" w:rsidP="0000281B">
      <w:pPr>
        <w:spacing w:line="360" w:lineRule="auto"/>
        <w:ind w:left="-180"/>
        <w:contextualSpacing/>
        <w:jc w:val="both"/>
        <w:rPr>
          <w:rFonts w:ascii="Arial" w:hAnsi="Arial" w:cs="Arial"/>
          <w:b/>
          <w:lang w:eastAsia="ar-SA"/>
        </w:rPr>
      </w:pPr>
    </w:p>
    <w:p w:rsidR="003A1A98" w:rsidRDefault="003A1A98" w:rsidP="0000281B">
      <w:pPr>
        <w:spacing w:line="360" w:lineRule="auto"/>
        <w:ind w:left="-180"/>
        <w:contextualSpacing/>
        <w:jc w:val="both"/>
        <w:rPr>
          <w:rFonts w:ascii="Arial" w:hAnsi="Arial" w:cs="Arial"/>
          <w:b/>
          <w:lang w:eastAsia="ar-SA"/>
        </w:rPr>
      </w:pPr>
    </w:p>
    <w:p w:rsidR="003A1A98" w:rsidRDefault="003A1A98" w:rsidP="0000281B">
      <w:pPr>
        <w:spacing w:line="360" w:lineRule="auto"/>
        <w:ind w:left="-180"/>
        <w:contextualSpacing/>
        <w:jc w:val="both"/>
        <w:rPr>
          <w:rFonts w:ascii="Arial" w:hAnsi="Arial" w:cs="Arial"/>
          <w:b/>
          <w:lang w:eastAsia="ar-SA"/>
        </w:rPr>
      </w:pPr>
    </w:p>
    <w:p w:rsidR="003A1A98" w:rsidRDefault="003A1A98" w:rsidP="0000281B">
      <w:pPr>
        <w:spacing w:line="360" w:lineRule="auto"/>
        <w:ind w:left="-180"/>
        <w:contextualSpacing/>
        <w:jc w:val="both"/>
        <w:rPr>
          <w:rFonts w:ascii="Arial" w:hAnsi="Arial" w:cs="Arial"/>
          <w:b/>
          <w:lang w:eastAsia="ar-SA"/>
        </w:rPr>
      </w:pPr>
    </w:p>
    <w:p w:rsidR="003A1A98" w:rsidRDefault="003A1A98" w:rsidP="0000281B">
      <w:pPr>
        <w:spacing w:line="360" w:lineRule="auto"/>
        <w:ind w:left="-180"/>
        <w:contextualSpacing/>
        <w:jc w:val="both"/>
        <w:rPr>
          <w:rFonts w:ascii="Arial" w:hAnsi="Arial" w:cs="Arial"/>
          <w:b/>
          <w:lang w:eastAsia="ar-SA"/>
        </w:rPr>
      </w:pPr>
    </w:p>
    <w:p w:rsidR="003A1A98" w:rsidRDefault="003A1A98" w:rsidP="0000281B">
      <w:pPr>
        <w:spacing w:line="360" w:lineRule="auto"/>
        <w:ind w:left="-180"/>
        <w:contextualSpacing/>
        <w:jc w:val="both"/>
        <w:rPr>
          <w:rFonts w:ascii="Arial" w:hAnsi="Arial" w:cs="Arial"/>
          <w:b/>
          <w:lang w:eastAsia="ar-SA"/>
        </w:rPr>
      </w:pPr>
    </w:p>
    <w:p w:rsidR="003A1A98" w:rsidRDefault="003A1A98" w:rsidP="0000281B">
      <w:pPr>
        <w:spacing w:line="360" w:lineRule="auto"/>
        <w:ind w:left="-180"/>
        <w:contextualSpacing/>
        <w:jc w:val="both"/>
        <w:rPr>
          <w:rFonts w:ascii="Arial" w:hAnsi="Arial" w:cs="Arial"/>
          <w:b/>
          <w:lang w:eastAsia="ar-SA"/>
        </w:rPr>
      </w:pPr>
    </w:p>
    <w:p w:rsidR="003A1A98" w:rsidRDefault="003A1A98" w:rsidP="0000281B">
      <w:pPr>
        <w:spacing w:line="360" w:lineRule="auto"/>
        <w:ind w:left="-180"/>
        <w:contextualSpacing/>
        <w:jc w:val="both"/>
        <w:rPr>
          <w:rFonts w:ascii="Arial" w:hAnsi="Arial" w:cs="Arial"/>
          <w:b/>
          <w:lang w:eastAsia="ar-SA"/>
        </w:rPr>
      </w:pPr>
    </w:p>
    <w:p w:rsidR="003A1A98" w:rsidRDefault="003A1A98" w:rsidP="0000281B">
      <w:pPr>
        <w:spacing w:line="360" w:lineRule="auto"/>
        <w:ind w:left="-180"/>
        <w:contextualSpacing/>
        <w:jc w:val="both"/>
        <w:rPr>
          <w:rFonts w:ascii="Arial" w:hAnsi="Arial" w:cs="Arial"/>
          <w:b/>
          <w:lang w:eastAsia="ar-SA"/>
        </w:rPr>
      </w:pPr>
    </w:p>
    <w:p w:rsidR="003A1A98" w:rsidRDefault="003A1A98" w:rsidP="0000281B">
      <w:pPr>
        <w:spacing w:line="360" w:lineRule="auto"/>
        <w:ind w:left="-180"/>
        <w:contextualSpacing/>
        <w:jc w:val="both"/>
        <w:rPr>
          <w:rFonts w:ascii="Arial" w:hAnsi="Arial" w:cs="Arial"/>
          <w:b/>
          <w:lang w:eastAsia="ar-SA"/>
        </w:rPr>
      </w:pPr>
    </w:p>
    <w:p w:rsidR="003A1A98" w:rsidRDefault="003A1A98" w:rsidP="0000281B">
      <w:pPr>
        <w:spacing w:line="360" w:lineRule="auto"/>
        <w:ind w:left="-180"/>
        <w:contextualSpacing/>
        <w:jc w:val="both"/>
        <w:rPr>
          <w:rFonts w:ascii="Arial" w:hAnsi="Arial" w:cs="Arial"/>
          <w:b/>
          <w:lang w:eastAsia="ar-SA"/>
        </w:rPr>
      </w:pPr>
    </w:p>
    <w:p w:rsidR="003A1A98" w:rsidRDefault="003A1A98" w:rsidP="0000281B">
      <w:pPr>
        <w:spacing w:line="360" w:lineRule="auto"/>
        <w:ind w:left="-180"/>
        <w:contextualSpacing/>
        <w:jc w:val="both"/>
        <w:rPr>
          <w:rFonts w:ascii="Arial" w:hAnsi="Arial" w:cs="Arial"/>
          <w:b/>
          <w:lang w:eastAsia="ar-SA"/>
        </w:rPr>
      </w:pPr>
    </w:p>
    <w:p w:rsidR="003A1A98" w:rsidRDefault="003A1A98" w:rsidP="0000281B">
      <w:pPr>
        <w:spacing w:line="360" w:lineRule="auto"/>
        <w:ind w:left="-180"/>
        <w:contextualSpacing/>
        <w:jc w:val="both"/>
        <w:rPr>
          <w:rFonts w:ascii="Arial" w:hAnsi="Arial" w:cs="Arial"/>
          <w:b/>
          <w:lang w:eastAsia="ar-SA"/>
        </w:rPr>
      </w:pPr>
    </w:p>
    <w:p w:rsidR="003A1A98" w:rsidRDefault="003A1A98" w:rsidP="0000281B">
      <w:pPr>
        <w:spacing w:line="360" w:lineRule="auto"/>
        <w:ind w:left="-180"/>
        <w:contextualSpacing/>
        <w:jc w:val="both"/>
        <w:rPr>
          <w:rFonts w:ascii="Arial" w:hAnsi="Arial" w:cs="Arial"/>
          <w:b/>
          <w:lang w:eastAsia="ar-SA"/>
        </w:rPr>
      </w:pPr>
    </w:p>
    <w:p w:rsidR="003A1A98" w:rsidRDefault="003A1A98" w:rsidP="0000281B">
      <w:pPr>
        <w:spacing w:line="360" w:lineRule="auto"/>
        <w:ind w:left="-180"/>
        <w:contextualSpacing/>
        <w:jc w:val="both"/>
        <w:rPr>
          <w:rFonts w:ascii="Arial" w:hAnsi="Arial" w:cs="Arial"/>
          <w:b/>
          <w:lang w:eastAsia="ar-SA"/>
        </w:rPr>
      </w:pPr>
    </w:p>
    <w:p w:rsidR="003A1A98" w:rsidRDefault="003A1A98" w:rsidP="0000281B">
      <w:pPr>
        <w:spacing w:line="360" w:lineRule="auto"/>
        <w:ind w:left="-180"/>
        <w:contextualSpacing/>
        <w:jc w:val="both"/>
        <w:rPr>
          <w:rFonts w:ascii="Arial" w:hAnsi="Arial" w:cs="Arial"/>
          <w:b/>
          <w:lang w:eastAsia="ar-SA"/>
        </w:rPr>
      </w:pPr>
    </w:p>
    <w:p w:rsidR="003A1A98" w:rsidRDefault="003A1A98" w:rsidP="0000281B">
      <w:pPr>
        <w:spacing w:line="360" w:lineRule="auto"/>
        <w:ind w:left="-180"/>
        <w:contextualSpacing/>
        <w:jc w:val="both"/>
        <w:rPr>
          <w:rFonts w:ascii="Arial" w:hAnsi="Arial" w:cs="Arial"/>
          <w:b/>
          <w:lang w:eastAsia="ar-SA"/>
        </w:rPr>
      </w:pPr>
    </w:p>
    <w:p w:rsidR="003A1A98" w:rsidRPr="00381DDE" w:rsidRDefault="003A1A98" w:rsidP="0000281B">
      <w:pPr>
        <w:spacing w:line="360" w:lineRule="auto"/>
        <w:ind w:left="-180"/>
        <w:contextualSpacing/>
        <w:jc w:val="both"/>
        <w:rPr>
          <w:rFonts w:ascii="Arial" w:hAnsi="Arial" w:cs="Arial"/>
          <w:b/>
          <w:lang w:eastAsia="ar-SA"/>
        </w:rPr>
      </w:pPr>
    </w:p>
    <w:p w:rsidR="003A1A98" w:rsidRDefault="003A1A98" w:rsidP="0000281B">
      <w:pPr>
        <w:spacing w:line="360" w:lineRule="auto"/>
        <w:ind w:left="-180"/>
        <w:contextualSpacing/>
        <w:jc w:val="center"/>
        <w:rPr>
          <w:rFonts w:ascii="Arial" w:hAnsi="Arial" w:cs="Arial"/>
          <w:b/>
          <w:lang w:eastAsia="ar-SA"/>
        </w:rPr>
      </w:pPr>
    </w:p>
    <w:p w:rsidR="003A1A98" w:rsidRDefault="003A1A98" w:rsidP="0000281B">
      <w:pPr>
        <w:spacing w:line="360" w:lineRule="auto"/>
        <w:ind w:left="-180"/>
        <w:contextualSpacing/>
        <w:jc w:val="center"/>
        <w:rPr>
          <w:rFonts w:ascii="Arial" w:hAnsi="Arial" w:cs="Arial"/>
          <w:b/>
          <w:lang w:eastAsia="ar-SA"/>
        </w:rPr>
      </w:pPr>
    </w:p>
    <w:p w:rsidR="003A1A98" w:rsidRDefault="003A1A98" w:rsidP="0000281B">
      <w:pPr>
        <w:spacing w:line="360" w:lineRule="auto"/>
        <w:ind w:left="-180"/>
        <w:contextualSpacing/>
        <w:jc w:val="center"/>
        <w:rPr>
          <w:rFonts w:ascii="Arial" w:hAnsi="Arial" w:cs="Arial"/>
          <w:b/>
          <w:lang w:eastAsia="ar-SA"/>
        </w:rPr>
      </w:pPr>
    </w:p>
    <w:p w:rsidR="003A1A98" w:rsidRDefault="003A1A98" w:rsidP="0000281B">
      <w:pPr>
        <w:spacing w:line="360" w:lineRule="auto"/>
        <w:ind w:left="-180"/>
        <w:contextualSpacing/>
        <w:jc w:val="center"/>
        <w:rPr>
          <w:rFonts w:ascii="Arial" w:hAnsi="Arial" w:cs="Arial"/>
          <w:b/>
          <w:lang w:eastAsia="ar-SA"/>
        </w:rPr>
      </w:pPr>
    </w:p>
    <w:p w:rsidR="003A1A98" w:rsidRDefault="003A1A98" w:rsidP="0000281B">
      <w:pPr>
        <w:spacing w:line="360" w:lineRule="auto"/>
        <w:ind w:left="-180"/>
        <w:contextualSpacing/>
        <w:jc w:val="center"/>
        <w:rPr>
          <w:rFonts w:ascii="Arial" w:hAnsi="Arial" w:cs="Arial"/>
          <w:b/>
          <w:lang w:eastAsia="ar-SA"/>
        </w:rPr>
      </w:pPr>
    </w:p>
    <w:p w:rsidR="003A1A98" w:rsidRDefault="003A1A98" w:rsidP="0000281B">
      <w:pPr>
        <w:spacing w:line="360" w:lineRule="auto"/>
        <w:ind w:left="-180"/>
        <w:contextualSpacing/>
        <w:jc w:val="center"/>
        <w:rPr>
          <w:rFonts w:ascii="Arial" w:hAnsi="Arial" w:cs="Arial"/>
          <w:b/>
          <w:lang w:eastAsia="ar-SA"/>
        </w:rPr>
      </w:pPr>
    </w:p>
    <w:p w:rsidR="003A1A98" w:rsidRDefault="003A1A98" w:rsidP="0000281B">
      <w:pPr>
        <w:spacing w:line="360" w:lineRule="auto"/>
        <w:ind w:left="-180"/>
        <w:contextualSpacing/>
        <w:jc w:val="center"/>
        <w:rPr>
          <w:rFonts w:ascii="Arial" w:hAnsi="Arial" w:cs="Arial"/>
          <w:b/>
          <w:lang w:eastAsia="ar-SA"/>
        </w:rPr>
      </w:pPr>
    </w:p>
    <w:p w:rsidR="003A1A98" w:rsidRDefault="003A1A98" w:rsidP="0000281B">
      <w:pPr>
        <w:spacing w:line="360" w:lineRule="auto"/>
        <w:ind w:left="-180"/>
        <w:contextualSpacing/>
        <w:jc w:val="center"/>
        <w:rPr>
          <w:rFonts w:ascii="Arial" w:hAnsi="Arial" w:cs="Arial"/>
          <w:b/>
          <w:lang w:eastAsia="ar-SA"/>
        </w:rPr>
      </w:pPr>
    </w:p>
    <w:p w:rsidR="003A1A98" w:rsidRDefault="003A1A98" w:rsidP="0000281B">
      <w:pPr>
        <w:spacing w:line="360" w:lineRule="auto"/>
        <w:ind w:left="-180"/>
        <w:contextualSpacing/>
        <w:jc w:val="center"/>
        <w:rPr>
          <w:rFonts w:ascii="Arial" w:hAnsi="Arial" w:cs="Arial"/>
          <w:b/>
          <w:lang w:eastAsia="ar-SA"/>
        </w:rPr>
      </w:pPr>
    </w:p>
    <w:p w:rsidR="003A1A98" w:rsidRDefault="003A1A98" w:rsidP="0000281B">
      <w:pPr>
        <w:spacing w:line="360" w:lineRule="auto"/>
        <w:ind w:left="-180"/>
        <w:contextualSpacing/>
        <w:jc w:val="center"/>
        <w:rPr>
          <w:rFonts w:ascii="Arial" w:hAnsi="Arial" w:cs="Arial"/>
          <w:b/>
          <w:lang w:eastAsia="ar-SA"/>
        </w:rPr>
      </w:pPr>
    </w:p>
    <w:p w:rsidR="00BA118C" w:rsidRPr="00381DDE" w:rsidRDefault="005907E5" w:rsidP="0000281B">
      <w:pPr>
        <w:spacing w:line="360" w:lineRule="auto"/>
        <w:ind w:left="-180"/>
        <w:contextualSpacing/>
        <w:jc w:val="center"/>
        <w:rPr>
          <w:rFonts w:ascii="Arial" w:hAnsi="Arial" w:cs="Arial"/>
          <w:b/>
          <w:lang w:eastAsia="ar-SA"/>
        </w:rPr>
      </w:pPr>
      <w:r w:rsidRPr="00381DDE">
        <w:rPr>
          <w:rFonts w:ascii="Arial" w:hAnsi="Arial" w:cs="Arial"/>
          <w:b/>
          <w:lang w:eastAsia="ar-SA"/>
        </w:rPr>
        <w:t>A</w:t>
      </w:r>
      <w:r w:rsidR="00D87729" w:rsidRPr="00381DDE">
        <w:rPr>
          <w:rFonts w:ascii="Arial" w:hAnsi="Arial" w:cs="Arial"/>
          <w:b/>
          <w:lang w:eastAsia="ar-SA"/>
        </w:rPr>
        <w:t>NNEX A</w:t>
      </w:r>
    </w:p>
    <w:p w:rsidR="00E6384D" w:rsidRPr="00381DDE" w:rsidRDefault="00C83AE5" w:rsidP="0000281B">
      <w:pPr>
        <w:spacing w:line="360" w:lineRule="auto"/>
        <w:ind w:left="-180"/>
        <w:contextualSpacing/>
        <w:jc w:val="center"/>
        <w:rPr>
          <w:rFonts w:ascii="Arial" w:hAnsi="Arial" w:cs="Arial"/>
          <w:b/>
          <w:lang w:eastAsia="ar-SA"/>
        </w:rPr>
      </w:pPr>
      <w:r w:rsidRPr="00381DDE">
        <w:rPr>
          <w:rFonts w:ascii="Arial" w:hAnsi="Arial" w:cs="Arial"/>
          <w:b/>
          <w:lang w:eastAsia="ar-SA"/>
        </w:rPr>
        <w:t>BASIC PROJECT</w:t>
      </w:r>
    </w:p>
    <w:p w:rsidR="00E6384D" w:rsidRPr="00381DDE" w:rsidRDefault="00E6384D" w:rsidP="0000281B">
      <w:pPr>
        <w:spacing w:line="360" w:lineRule="auto"/>
        <w:ind w:left="-180"/>
        <w:contextualSpacing/>
        <w:jc w:val="center"/>
        <w:rPr>
          <w:rFonts w:ascii="Arial" w:hAnsi="Arial" w:cs="Arial"/>
          <w:b/>
          <w:lang w:eastAsia="ar-SA"/>
        </w:rPr>
      </w:pPr>
    </w:p>
    <w:p w:rsidR="00E6384D" w:rsidRPr="00381DDE" w:rsidRDefault="00E6384D" w:rsidP="0000281B">
      <w:pPr>
        <w:spacing w:line="360" w:lineRule="auto"/>
        <w:ind w:left="-180"/>
        <w:contextualSpacing/>
        <w:jc w:val="center"/>
        <w:rPr>
          <w:rFonts w:ascii="Arial" w:hAnsi="Arial" w:cs="Arial"/>
          <w:b/>
          <w:lang w:eastAsia="ar-SA"/>
        </w:rPr>
      </w:pPr>
    </w:p>
    <w:p w:rsidR="00E6384D" w:rsidRPr="00381DDE" w:rsidRDefault="00E6384D" w:rsidP="0000281B">
      <w:pPr>
        <w:spacing w:line="360" w:lineRule="auto"/>
        <w:ind w:left="-180"/>
        <w:contextualSpacing/>
        <w:jc w:val="center"/>
        <w:rPr>
          <w:rFonts w:ascii="Arial" w:hAnsi="Arial" w:cs="Arial"/>
          <w:b/>
          <w:lang w:eastAsia="ar-SA"/>
        </w:rPr>
      </w:pPr>
    </w:p>
    <w:p w:rsidR="00E6384D" w:rsidRPr="00381DDE" w:rsidRDefault="00E6384D" w:rsidP="0000281B">
      <w:pPr>
        <w:spacing w:line="360" w:lineRule="auto"/>
        <w:ind w:left="-180"/>
        <w:contextualSpacing/>
        <w:jc w:val="center"/>
        <w:rPr>
          <w:rFonts w:ascii="Arial" w:hAnsi="Arial" w:cs="Arial"/>
          <w:b/>
          <w:lang w:eastAsia="ar-SA"/>
        </w:rPr>
      </w:pPr>
    </w:p>
    <w:p w:rsidR="00E6384D" w:rsidRPr="00381DDE" w:rsidRDefault="00E6384D" w:rsidP="0000281B">
      <w:pPr>
        <w:spacing w:line="360" w:lineRule="auto"/>
        <w:ind w:left="-180"/>
        <w:contextualSpacing/>
        <w:jc w:val="center"/>
        <w:rPr>
          <w:rFonts w:ascii="Arial" w:hAnsi="Arial" w:cs="Arial"/>
          <w:b/>
          <w:lang w:eastAsia="ar-SA"/>
        </w:rPr>
      </w:pPr>
    </w:p>
    <w:p w:rsidR="00E6384D" w:rsidRPr="00381DDE" w:rsidRDefault="00E6384D" w:rsidP="0000281B">
      <w:pPr>
        <w:spacing w:line="360" w:lineRule="auto"/>
        <w:ind w:left="-180"/>
        <w:contextualSpacing/>
        <w:jc w:val="center"/>
        <w:rPr>
          <w:rFonts w:ascii="Arial" w:hAnsi="Arial" w:cs="Arial"/>
          <w:b/>
          <w:lang w:eastAsia="ar-SA"/>
        </w:rPr>
      </w:pPr>
    </w:p>
    <w:p w:rsidR="00E6384D" w:rsidRPr="00381DDE" w:rsidRDefault="00E6384D" w:rsidP="0000281B">
      <w:pPr>
        <w:spacing w:line="360" w:lineRule="auto"/>
        <w:ind w:left="-180"/>
        <w:contextualSpacing/>
        <w:jc w:val="center"/>
        <w:rPr>
          <w:rFonts w:ascii="Arial" w:hAnsi="Arial" w:cs="Arial"/>
          <w:b/>
          <w:lang w:eastAsia="ar-SA"/>
        </w:rPr>
      </w:pPr>
    </w:p>
    <w:p w:rsidR="00E6384D" w:rsidRPr="00381DDE" w:rsidRDefault="00E6384D" w:rsidP="0000281B">
      <w:pPr>
        <w:spacing w:line="360" w:lineRule="auto"/>
        <w:ind w:left="-180"/>
        <w:contextualSpacing/>
        <w:jc w:val="center"/>
        <w:rPr>
          <w:rFonts w:ascii="Arial" w:hAnsi="Arial" w:cs="Arial"/>
          <w:b/>
          <w:lang w:eastAsia="ar-SA"/>
        </w:rPr>
      </w:pPr>
    </w:p>
    <w:p w:rsidR="00E6384D" w:rsidRPr="00381DDE" w:rsidRDefault="00E6384D" w:rsidP="0000281B">
      <w:pPr>
        <w:spacing w:line="360" w:lineRule="auto"/>
        <w:ind w:left="-180"/>
        <w:contextualSpacing/>
        <w:jc w:val="center"/>
        <w:rPr>
          <w:rFonts w:ascii="Arial" w:hAnsi="Arial" w:cs="Arial"/>
          <w:b/>
          <w:lang w:eastAsia="ar-SA"/>
        </w:rPr>
      </w:pPr>
    </w:p>
    <w:p w:rsidR="00E6384D" w:rsidRPr="00381DDE" w:rsidRDefault="00E6384D" w:rsidP="0000281B">
      <w:pPr>
        <w:spacing w:line="360" w:lineRule="auto"/>
        <w:ind w:left="-180"/>
        <w:contextualSpacing/>
        <w:jc w:val="center"/>
        <w:rPr>
          <w:rFonts w:ascii="Arial" w:hAnsi="Arial" w:cs="Arial"/>
          <w:b/>
          <w:lang w:eastAsia="ar-SA"/>
        </w:rPr>
      </w:pPr>
    </w:p>
    <w:p w:rsidR="00E6384D" w:rsidRPr="00381DDE" w:rsidRDefault="00E6384D" w:rsidP="0000281B">
      <w:pPr>
        <w:spacing w:line="360" w:lineRule="auto"/>
        <w:ind w:left="-180"/>
        <w:contextualSpacing/>
        <w:jc w:val="center"/>
        <w:rPr>
          <w:rFonts w:ascii="Arial" w:hAnsi="Arial" w:cs="Arial"/>
          <w:b/>
          <w:lang w:eastAsia="ar-SA"/>
        </w:rPr>
      </w:pPr>
    </w:p>
    <w:p w:rsidR="00E6384D" w:rsidRPr="00381DDE" w:rsidRDefault="00E6384D" w:rsidP="0000281B">
      <w:pPr>
        <w:spacing w:line="360" w:lineRule="auto"/>
        <w:ind w:left="-180"/>
        <w:contextualSpacing/>
        <w:jc w:val="center"/>
        <w:rPr>
          <w:rFonts w:ascii="Arial" w:hAnsi="Arial" w:cs="Arial"/>
          <w:b/>
          <w:lang w:eastAsia="ar-SA"/>
        </w:rPr>
      </w:pPr>
    </w:p>
    <w:p w:rsidR="00C958EE" w:rsidRPr="00381DDE" w:rsidRDefault="00C958EE" w:rsidP="0000281B">
      <w:pPr>
        <w:spacing w:line="360" w:lineRule="auto"/>
        <w:ind w:left="-180"/>
        <w:contextualSpacing/>
        <w:jc w:val="center"/>
        <w:rPr>
          <w:rFonts w:ascii="Arial" w:hAnsi="Arial" w:cs="Arial"/>
          <w:b/>
          <w:lang w:eastAsia="ar-SA"/>
        </w:rPr>
      </w:pPr>
    </w:p>
    <w:p w:rsidR="00A23F05" w:rsidRPr="00381DDE" w:rsidRDefault="00A23F05" w:rsidP="0000281B">
      <w:pPr>
        <w:spacing w:after="360" w:line="360" w:lineRule="auto"/>
        <w:contextualSpacing/>
        <w:jc w:val="center"/>
        <w:rPr>
          <w:rFonts w:ascii="Arial" w:hAnsi="Arial" w:cs="Arial"/>
          <w:b/>
          <w:caps/>
        </w:rPr>
      </w:pPr>
    </w:p>
    <w:p w:rsidR="00A23F05" w:rsidRPr="00381DDE" w:rsidRDefault="00A23F05" w:rsidP="0000281B">
      <w:pPr>
        <w:spacing w:after="360" w:line="360" w:lineRule="auto"/>
        <w:contextualSpacing/>
        <w:jc w:val="center"/>
        <w:rPr>
          <w:rFonts w:ascii="Arial" w:hAnsi="Arial" w:cs="Arial"/>
          <w:b/>
          <w:caps/>
        </w:rPr>
      </w:pPr>
    </w:p>
    <w:p w:rsidR="00A23F05" w:rsidRPr="00381DDE" w:rsidRDefault="00A23F05" w:rsidP="0000281B">
      <w:pPr>
        <w:spacing w:after="360" w:line="360" w:lineRule="auto"/>
        <w:contextualSpacing/>
        <w:jc w:val="center"/>
        <w:rPr>
          <w:rFonts w:ascii="Arial" w:hAnsi="Arial" w:cs="Arial"/>
          <w:b/>
          <w:caps/>
        </w:rPr>
      </w:pPr>
    </w:p>
    <w:p w:rsidR="005907E5" w:rsidRPr="00381DDE" w:rsidRDefault="005907E5" w:rsidP="0000281B">
      <w:pPr>
        <w:spacing w:after="360" w:line="360" w:lineRule="auto"/>
        <w:contextualSpacing/>
        <w:jc w:val="center"/>
        <w:rPr>
          <w:rFonts w:ascii="Arial" w:hAnsi="Arial" w:cs="Arial"/>
          <w:b/>
          <w:caps/>
        </w:rPr>
      </w:pPr>
    </w:p>
    <w:p w:rsidR="00A23F05" w:rsidRPr="00381DDE" w:rsidRDefault="00A23F05" w:rsidP="0000281B">
      <w:pPr>
        <w:spacing w:after="360" w:line="360" w:lineRule="auto"/>
        <w:contextualSpacing/>
        <w:jc w:val="center"/>
        <w:rPr>
          <w:rFonts w:ascii="Arial" w:hAnsi="Arial" w:cs="Arial"/>
          <w:b/>
          <w:caps/>
        </w:rPr>
      </w:pPr>
    </w:p>
    <w:p w:rsidR="003A1A98" w:rsidRDefault="003A1A98" w:rsidP="0000281B">
      <w:pPr>
        <w:spacing w:line="360" w:lineRule="auto"/>
        <w:ind w:left="-180"/>
        <w:contextualSpacing/>
        <w:jc w:val="center"/>
        <w:rPr>
          <w:rFonts w:ascii="Arial" w:hAnsi="Arial" w:cs="Arial"/>
          <w:b/>
          <w:lang w:eastAsia="ar-SA"/>
        </w:rPr>
      </w:pPr>
    </w:p>
    <w:p w:rsidR="003A1A98" w:rsidRDefault="003A1A98" w:rsidP="0000281B">
      <w:pPr>
        <w:spacing w:line="360" w:lineRule="auto"/>
        <w:ind w:left="-180"/>
        <w:contextualSpacing/>
        <w:jc w:val="center"/>
        <w:rPr>
          <w:rFonts w:ascii="Arial" w:hAnsi="Arial" w:cs="Arial"/>
          <w:b/>
          <w:lang w:eastAsia="ar-SA"/>
        </w:rPr>
      </w:pPr>
    </w:p>
    <w:p w:rsidR="003A1A98" w:rsidRDefault="003A1A98" w:rsidP="0000281B">
      <w:pPr>
        <w:spacing w:line="360" w:lineRule="auto"/>
        <w:ind w:left="-180"/>
        <w:contextualSpacing/>
        <w:jc w:val="center"/>
        <w:rPr>
          <w:rFonts w:ascii="Arial" w:hAnsi="Arial" w:cs="Arial"/>
          <w:b/>
          <w:lang w:eastAsia="ar-SA"/>
        </w:rPr>
      </w:pPr>
    </w:p>
    <w:p w:rsidR="003A1A98" w:rsidRDefault="003A1A98" w:rsidP="0000281B">
      <w:pPr>
        <w:spacing w:line="360" w:lineRule="auto"/>
        <w:ind w:left="-180"/>
        <w:contextualSpacing/>
        <w:jc w:val="center"/>
        <w:rPr>
          <w:rFonts w:ascii="Arial" w:hAnsi="Arial" w:cs="Arial"/>
          <w:b/>
          <w:lang w:eastAsia="ar-SA"/>
        </w:rPr>
      </w:pPr>
    </w:p>
    <w:p w:rsidR="003A1A98" w:rsidRDefault="003A1A98" w:rsidP="0000281B">
      <w:pPr>
        <w:spacing w:line="360" w:lineRule="auto"/>
        <w:ind w:left="-180"/>
        <w:contextualSpacing/>
        <w:jc w:val="center"/>
        <w:rPr>
          <w:rFonts w:ascii="Arial" w:hAnsi="Arial" w:cs="Arial"/>
          <w:b/>
          <w:lang w:eastAsia="ar-SA"/>
        </w:rPr>
      </w:pPr>
    </w:p>
    <w:p w:rsidR="003A1A98" w:rsidRDefault="003A1A98" w:rsidP="0000281B">
      <w:pPr>
        <w:spacing w:line="360" w:lineRule="auto"/>
        <w:ind w:left="-180"/>
        <w:contextualSpacing/>
        <w:jc w:val="center"/>
        <w:rPr>
          <w:rFonts w:ascii="Arial" w:hAnsi="Arial" w:cs="Arial"/>
          <w:b/>
          <w:lang w:eastAsia="ar-SA"/>
        </w:rPr>
      </w:pPr>
    </w:p>
    <w:p w:rsidR="003A1A98" w:rsidRDefault="003A1A98" w:rsidP="0000281B">
      <w:pPr>
        <w:spacing w:line="360" w:lineRule="auto"/>
        <w:ind w:left="-180"/>
        <w:contextualSpacing/>
        <w:jc w:val="center"/>
        <w:rPr>
          <w:rFonts w:ascii="Arial" w:hAnsi="Arial" w:cs="Arial"/>
          <w:b/>
          <w:lang w:eastAsia="ar-SA"/>
        </w:rPr>
      </w:pPr>
    </w:p>
    <w:p w:rsidR="003A1A98" w:rsidRDefault="003A1A98" w:rsidP="0000281B">
      <w:pPr>
        <w:spacing w:line="360" w:lineRule="auto"/>
        <w:ind w:left="-180"/>
        <w:contextualSpacing/>
        <w:jc w:val="center"/>
        <w:rPr>
          <w:rFonts w:ascii="Arial" w:hAnsi="Arial" w:cs="Arial"/>
          <w:b/>
          <w:lang w:eastAsia="ar-SA"/>
        </w:rPr>
      </w:pPr>
    </w:p>
    <w:p w:rsidR="003A1A98" w:rsidRDefault="003A1A98" w:rsidP="0000281B">
      <w:pPr>
        <w:spacing w:line="360" w:lineRule="auto"/>
        <w:ind w:left="-180"/>
        <w:contextualSpacing/>
        <w:jc w:val="center"/>
        <w:rPr>
          <w:rFonts w:ascii="Arial" w:hAnsi="Arial" w:cs="Arial"/>
          <w:b/>
          <w:lang w:eastAsia="ar-SA"/>
        </w:rPr>
      </w:pPr>
    </w:p>
    <w:p w:rsidR="003A1A98" w:rsidRDefault="003A1A98" w:rsidP="0000281B">
      <w:pPr>
        <w:spacing w:line="360" w:lineRule="auto"/>
        <w:ind w:left="-180"/>
        <w:contextualSpacing/>
        <w:jc w:val="center"/>
        <w:rPr>
          <w:rFonts w:ascii="Arial" w:hAnsi="Arial" w:cs="Arial"/>
          <w:b/>
          <w:lang w:eastAsia="ar-SA"/>
        </w:rPr>
      </w:pPr>
    </w:p>
    <w:p w:rsidR="003A1A98" w:rsidRDefault="003A1A98" w:rsidP="0000281B">
      <w:pPr>
        <w:spacing w:line="360" w:lineRule="auto"/>
        <w:ind w:left="-180"/>
        <w:contextualSpacing/>
        <w:jc w:val="center"/>
        <w:rPr>
          <w:rFonts w:ascii="Arial" w:hAnsi="Arial" w:cs="Arial"/>
          <w:b/>
          <w:lang w:eastAsia="ar-SA"/>
        </w:rPr>
      </w:pPr>
    </w:p>
    <w:p w:rsidR="003A1A98" w:rsidRDefault="003A1A98" w:rsidP="0000281B">
      <w:pPr>
        <w:spacing w:line="360" w:lineRule="auto"/>
        <w:ind w:left="-180"/>
        <w:contextualSpacing/>
        <w:jc w:val="center"/>
        <w:rPr>
          <w:rFonts w:ascii="Arial" w:hAnsi="Arial" w:cs="Arial"/>
          <w:b/>
          <w:lang w:eastAsia="ar-SA"/>
        </w:rPr>
      </w:pPr>
    </w:p>
    <w:p w:rsidR="003A1A98" w:rsidRDefault="003A1A98" w:rsidP="0000281B">
      <w:pPr>
        <w:spacing w:line="360" w:lineRule="auto"/>
        <w:ind w:left="-180"/>
        <w:contextualSpacing/>
        <w:jc w:val="center"/>
        <w:rPr>
          <w:rFonts w:ascii="Arial" w:hAnsi="Arial" w:cs="Arial"/>
          <w:b/>
          <w:lang w:eastAsia="ar-SA"/>
        </w:rPr>
      </w:pPr>
    </w:p>
    <w:p w:rsidR="00D87729" w:rsidRPr="00381DDE" w:rsidRDefault="00D87729" w:rsidP="0000281B">
      <w:pPr>
        <w:spacing w:line="360" w:lineRule="auto"/>
        <w:ind w:left="-180"/>
        <w:contextualSpacing/>
        <w:jc w:val="center"/>
        <w:rPr>
          <w:rFonts w:ascii="Arial" w:hAnsi="Arial" w:cs="Arial"/>
          <w:b/>
          <w:lang w:eastAsia="ar-SA"/>
        </w:rPr>
      </w:pPr>
      <w:r w:rsidRPr="00381DDE">
        <w:rPr>
          <w:rFonts w:ascii="Arial" w:hAnsi="Arial" w:cs="Arial"/>
          <w:b/>
          <w:lang w:eastAsia="ar-SA"/>
        </w:rPr>
        <w:t>ANNEX B</w:t>
      </w:r>
    </w:p>
    <w:p w:rsidR="00D87729" w:rsidRPr="00381DDE" w:rsidRDefault="00D87729" w:rsidP="0000281B">
      <w:pPr>
        <w:spacing w:line="360" w:lineRule="auto"/>
        <w:ind w:left="-180"/>
        <w:contextualSpacing/>
        <w:jc w:val="center"/>
        <w:rPr>
          <w:rFonts w:ascii="Arial" w:hAnsi="Arial" w:cs="Arial"/>
          <w:b/>
          <w:lang w:eastAsia="ar-SA"/>
        </w:rPr>
      </w:pPr>
      <w:r w:rsidRPr="00381DDE">
        <w:rPr>
          <w:rFonts w:ascii="Arial" w:hAnsi="Arial" w:cs="Arial"/>
          <w:b/>
          <w:lang w:eastAsia="ar-SA"/>
        </w:rPr>
        <w:t>PRICE PROPOSAL</w:t>
      </w:r>
    </w:p>
    <w:p w:rsidR="00D87729" w:rsidRPr="00381DDE" w:rsidRDefault="00D87729" w:rsidP="0000281B">
      <w:pPr>
        <w:tabs>
          <w:tab w:val="center" w:pos="4476"/>
          <w:tab w:val="left" w:pos="5375"/>
        </w:tabs>
        <w:spacing w:line="360" w:lineRule="auto"/>
        <w:ind w:left="-450"/>
        <w:contextualSpacing/>
        <w:jc w:val="center"/>
        <w:rPr>
          <w:rFonts w:ascii="Arial" w:hAnsi="Arial" w:cs="Arial"/>
          <w:b/>
          <w:lang w:eastAsia="ar-SA"/>
        </w:rPr>
      </w:pPr>
    </w:p>
    <w:p w:rsidR="00D87729" w:rsidRPr="00381DDE" w:rsidRDefault="00D87729" w:rsidP="0000281B">
      <w:pPr>
        <w:tabs>
          <w:tab w:val="center" w:pos="4476"/>
          <w:tab w:val="left" w:pos="5375"/>
        </w:tabs>
        <w:spacing w:line="360" w:lineRule="auto"/>
        <w:ind w:left="-450"/>
        <w:contextualSpacing/>
        <w:jc w:val="center"/>
        <w:rPr>
          <w:rFonts w:ascii="Arial" w:hAnsi="Arial" w:cs="Arial"/>
          <w:b/>
          <w:lang w:eastAsia="ar-SA"/>
        </w:rPr>
      </w:pPr>
    </w:p>
    <w:p w:rsidR="00D87729" w:rsidRPr="00381DDE" w:rsidRDefault="00D87729" w:rsidP="0000281B">
      <w:pPr>
        <w:tabs>
          <w:tab w:val="center" w:pos="4476"/>
          <w:tab w:val="left" w:pos="5375"/>
        </w:tabs>
        <w:spacing w:line="360" w:lineRule="auto"/>
        <w:ind w:left="-450"/>
        <w:contextualSpacing/>
        <w:jc w:val="center"/>
        <w:rPr>
          <w:rFonts w:ascii="Arial" w:hAnsi="Arial" w:cs="Arial"/>
          <w:b/>
          <w:lang w:eastAsia="ar-SA"/>
        </w:rPr>
      </w:pPr>
    </w:p>
    <w:p w:rsidR="00D87729" w:rsidRPr="00381DDE" w:rsidRDefault="00D87729" w:rsidP="0000281B">
      <w:pPr>
        <w:tabs>
          <w:tab w:val="center" w:pos="4476"/>
          <w:tab w:val="left" w:pos="5375"/>
        </w:tabs>
        <w:spacing w:line="360" w:lineRule="auto"/>
        <w:ind w:left="-450"/>
        <w:contextualSpacing/>
        <w:jc w:val="center"/>
        <w:rPr>
          <w:rFonts w:ascii="Arial" w:hAnsi="Arial" w:cs="Arial"/>
          <w:b/>
          <w:lang w:eastAsia="ar-SA"/>
        </w:rPr>
      </w:pPr>
    </w:p>
    <w:p w:rsidR="00D87729" w:rsidRPr="00381DDE" w:rsidRDefault="00D87729" w:rsidP="0000281B">
      <w:pPr>
        <w:tabs>
          <w:tab w:val="center" w:pos="4476"/>
          <w:tab w:val="left" w:pos="5375"/>
        </w:tabs>
        <w:spacing w:line="360" w:lineRule="auto"/>
        <w:ind w:left="-450"/>
        <w:contextualSpacing/>
        <w:jc w:val="center"/>
        <w:rPr>
          <w:rFonts w:ascii="Arial" w:hAnsi="Arial" w:cs="Arial"/>
          <w:b/>
          <w:lang w:eastAsia="ar-SA"/>
        </w:rPr>
      </w:pPr>
    </w:p>
    <w:p w:rsidR="00D87729" w:rsidRPr="00381DDE" w:rsidRDefault="00D87729" w:rsidP="0000281B">
      <w:pPr>
        <w:tabs>
          <w:tab w:val="center" w:pos="4476"/>
          <w:tab w:val="left" w:pos="5375"/>
        </w:tabs>
        <w:spacing w:line="360" w:lineRule="auto"/>
        <w:ind w:left="-450"/>
        <w:contextualSpacing/>
        <w:jc w:val="center"/>
        <w:rPr>
          <w:rFonts w:ascii="Arial" w:hAnsi="Arial" w:cs="Arial"/>
          <w:b/>
          <w:lang w:eastAsia="ar-SA"/>
        </w:rPr>
      </w:pPr>
    </w:p>
    <w:p w:rsidR="00D87729" w:rsidRPr="00381DDE" w:rsidRDefault="00D87729" w:rsidP="0000281B">
      <w:pPr>
        <w:tabs>
          <w:tab w:val="center" w:pos="4476"/>
          <w:tab w:val="left" w:pos="5375"/>
        </w:tabs>
        <w:spacing w:line="360" w:lineRule="auto"/>
        <w:ind w:left="-450"/>
        <w:contextualSpacing/>
        <w:jc w:val="center"/>
        <w:rPr>
          <w:rFonts w:ascii="Arial" w:hAnsi="Arial" w:cs="Arial"/>
          <w:b/>
          <w:lang w:eastAsia="ar-SA"/>
        </w:rPr>
      </w:pPr>
    </w:p>
    <w:p w:rsidR="00D87729" w:rsidRPr="00381DDE" w:rsidRDefault="00D87729" w:rsidP="0000281B">
      <w:pPr>
        <w:tabs>
          <w:tab w:val="center" w:pos="4476"/>
          <w:tab w:val="left" w:pos="5375"/>
        </w:tabs>
        <w:spacing w:line="360" w:lineRule="auto"/>
        <w:ind w:left="-450"/>
        <w:contextualSpacing/>
        <w:jc w:val="center"/>
        <w:rPr>
          <w:rFonts w:ascii="Arial" w:hAnsi="Arial" w:cs="Arial"/>
          <w:b/>
          <w:lang w:eastAsia="ar-SA"/>
        </w:rPr>
      </w:pPr>
    </w:p>
    <w:p w:rsidR="00D87729" w:rsidRPr="00381DDE" w:rsidRDefault="00D87729" w:rsidP="0000281B">
      <w:pPr>
        <w:tabs>
          <w:tab w:val="center" w:pos="4476"/>
          <w:tab w:val="left" w:pos="5375"/>
        </w:tabs>
        <w:spacing w:line="360" w:lineRule="auto"/>
        <w:ind w:left="-450"/>
        <w:contextualSpacing/>
        <w:jc w:val="center"/>
        <w:rPr>
          <w:rFonts w:ascii="Arial" w:hAnsi="Arial" w:cs="Arial"/>
          <w:b/>
          <w:lang w:eastAsia="ar-SA"/>
        </w:rPr>
      </w:pPr>
    </w:p>
    <w:p w:rsidR="00D87729" w:rsidRPr="00381DDE" w:rsidRDefault="00D87729" w:rsidP="0000281B">
      <w:pPr>
        <w:tabs>
          <w:tab w:val="center" w:pos="4476"/>
          <w:tab w:val="left" w:pos="5375"/>
        </w:tabs>
        <w:spacing w:line="360" w:lineRule="auto"/>
        <w:ind w:left="-450"/>
        <w:contextualSpacing/>
        <w:jc w:val="center"/>
        <w:rPr>
          <w:rFonts w:ascii="Arial" w:hAnsi="Arial" w:cs="Arial"/>
          <w:b/>
          <w:lang w:eastAsia="ar-SA"/>
        </w:rPr>
      </w:pPr>
    </w:p>
    <w:p w:rsidR="00D87729" w:rsidRPr="00381DDE" w:rsidRDefault="00D87729" w:rsidP="0000281B">
      <w:pPr>
        <w:tabs>
          <w:tab w:val="center" w:pos="4476"/>
          <w:tab w:val="left" w:pos="5375"/>
        </w:tabs>
        <w:spacing w:line="360" w:lineRule="auto"/>
        <w:ind w:left="-450"/>
        <w:contextualSpacing/>
        <w:jc w:val="center"/>
        <w:rPr>
          <w:rFonts w:ascii="Arial" w:hAnsi="Arial" w:cs="Arial"/>
          <w:b/>
          <w:lang w:eastAsia="ar-SA"/>
        </w:rPr>
      </w:pPr>
    </w:p>
    <w:p w:rsidR="00D87729" w:rsidRPr="00381DDE" w:rsidRDefault="00D87729" w:rsidP="0000281B">
      <w:pPr>
        <w:tabs>
          <w:tab w:val="center" w:pos="4476"/>
          <w:tab w:val="left" w:pos="5375"/>
        </w:tabs>
        <w:spacing w:line="360" w:lineRule="auto"/>
        <w:ind w:left="-450"/>
        <w:contextualSpacing/>
        <w:jc w:val="center"/>
        <w:rPr>
          <w:rFonts w:ascii="Arial" w:hAnsi="Arial" w:cs="Arial"/>
          <w:b/>
          <w:lang w:eastAsia="ar-SA"/>
        </w:rPr>
      </w:pPr>
    </w:p>
    <w:p w:rsidR="00D87729" w:rsidRPr="00381DDE" w:rsidRDefault="00D87729" w:rsidP="0000281B">
      <w:pPr>
        <w:tabs>
          <w:tab w:val="center" w:pos="4476"/>
          <w:tab w:val="left" w:pos="5375"/>
        </w:tabs>
        <w:spacing w:line="360" w:lineRule="auto"/>
        <w:ind w:left="-450"/>
        <w:contextualSpacing/>
        <w:jc w:val="center"/>
        <w:rPr>
          <w:rFonts w:ascii="Arial" w:hAnsi="Arial" w:cs="Arial"/>
          <w:b/>
          <w:lang w:eastAsia="ar-SA"/>
        </w:rPr>
      </w:pPr>
    </w:p>
    <w:p w:rsidR="00D87729" w:rsidRPr="00381DDE" w:rsidRDefault="00D87729" w:rsidP="0000281B">
      <w:pPr>
        <w:tabs>
          <w:tab w:val="center" w:pos="4476"/>
          <w:tab w:val="left" w:pos="5375"/>
        </w:tabs>
        <w:spacing w:line="360" w:lineRule="auto"/>
        <w:ind w:left="-450"/>
        <w:contextualSpacing/>
        <w:jc w:val="center"/>
        <w:rPr>
          <w:rFonts w:ascii="Arial" w:hAnsi="Arial" w:cs="Arial"/>
          <w:b/>
          <w:lang w:eastAsia="ar-SA"/>
        </w:rPr>
      </w:pPr>
    </w:p>
    <w:p w:rsidR="00D87729" w:rsidRPr="00381DDE" w:rsidRDefault="00D87729" w:rsidP="0000281B">
      <w:pPr>
        <w:tabs>
          <w:tab w:val="center" w:pos="4476"/>
          <w:tab w:val="left" w:pos="5375"/>
        </w:tabs>
        <w:spacing w:line="360" w:lineRule="auto"/>
        <w:ind w:left="-450"/>
        <w:contextualSpacing/>
        <w:jc w:val="center"/>
        <w:rPr>
          <w:rFonts w:ascii="Arial" w:hAnsi="Arial" w:cs="Arial"/>
          <w:b/>
          <w:lang w:eastAsia="ar-SA"/>
        </w:rPr>
      </w:pPr>
    </w:p>
    <w:p w:rsidR="00D87729" w:rsidRPr="00381DDE" w:rsidRDefault="00D87729" w:rsidP="0000281B">
      <w:pPr>
        <w:tabs>
          <w:tab w:val="center" w:pos="4476"/>
          <w:tab w:val="left" w:pos="5375"/>
        </w:tabs>
        <w:spacing w:line="360" w:lineRule="auto"/>
        <w:ind w:left="-450"/>
        <w:contextualSpacing/>
        <w:jc w:val="center"/>
        <w:rPr>
          <w:rFonts w:ascii="Arial" w:hAnsi="Arial" w:cs="Arial"/>
          <w:b/>
          <w:lang w:eastAsia="ar-SA"/>
        </w:rPr>
      </w:pPr>
    </w:p>
    <w:p w:rsidR="00D87729" w:rsidRPr="00381DDE" w:rsidRDefault="00D87729" w:rsidP="0000281B">
      <w:pPr>
        <w:tabs>
          <w:tab w:val="center" w:pos="4476"/>
          <w:tab w:val="left" w:pos="5375"/>
        </w:tabs>
        <w:spacing w:line="360" w:lineRule="auto"/>
        <w:ind w:left="-450"/>
        <w:contextualSpacing/>
        <w:jc w:val="center"/>
        <w:rPr>
          <w:rFonts w:ascii="Arial" w:hAnsi="Arial" w:cs="Arial"/>
          <w:b/>
          <w:lang w:eastAsia="ar-SA"/>
        </w:rPr>
      </w:pPr>
    </w:p>
    <w:p w:rsidR="00D87729" w:rsidRPr="00381DDE" w:rsidRDefault="00D87729" w:rsidP="0000281B">
      <w:pPr>
        <w:tabs>
          <w:tab w:val="center" w:pos="4476"/>
          <w:tab w:val="left" w:pos="5375"/>
        </w:tabs>
        <w:spacing w:line="360" w:lineRule="auto"/>
        <w:ind w:left="-450"/>
        <w:contextualSpacing/>
        <w:jc w:val="center"/>
        <w:rPr>
          <w:rFonts w:ascii="Arial" w:hAnsi="Arial" w:cs="Arial"/>
          <w:b/>
          <w:lang w:eastAsia="ar-SA"/>
        </w:rPr>
      </w:pPr>
    </w:p>
    <w:p w:rsidR="003A1A98" w:rsidRDefault="003A1A98" w:rsidP="0000281B">
      <w:pPr>
        <w:tabs>
          <w:tab w:val="center" w:pos="4476"/>
          <w:tab w:val="left" w:pos="5375"/>
        </w:tabs>
        <w:spacing w:line="360" w:lineRule="auto"/>
        <w:ind w:left="-450"/>
        <w:contextualSpacing/>
        <w:jc w:val="center"/>
        <w:rPr>
          <w:rFonts w:ascii="Arial" w:hAnsi="Arial" w:cs="Arial"/>
          <w:b/>
          <w:lang w:eastAsia="ar-SA"/>
        </w:rPr>
      </w:pPr>
    </w:p>
    <w:p w:rsidR="003A1A98" w:rsidRDefault="003A1A98" w:rsidP="0000281B">
      <w:pPr>
        <w:tabs>
          <w:tab w:val="center" w:pos="4476"/>
          <w:tab w:val="left" w:pos="5375"/>
        </w:tabs>
        <w:spacing w:line="360" w:lineRule="auto"/>
        <w:ind w:left="-450"/>
        <w:contextualSpacing/>
        <w:jc w:val="center"/>
        <w:rPr>
          <w:rFonts w:ascii="Arial" w:hAnsi="Arial" w:cs="Arial"/>
          <w:b/>
          <w:lang w:eastAsia="ar-SA"/>
        </w:rPr>
      </w:pPr>
    </w:p>
    <w:p w:rsidR="003A1A98" w:rsidRDefault="003A1A98" w:rsidP="0000281B">
      <w:pPr>
        <w:tabs>
          <w:tab w:val="center" w:pos="4476"/>
          <w:tab w:val="left" w:pos="5375"/>
        </w:tabs>
        <w:spacing w:line="360" w:lineRule="auto"/>
        <w:ind w:left="-450"/>
        <w:contextualSpacing/>
        <w:jc w:val="center"/>
        <w:rPr>
          <w:rFonts w:ascii="Arial" w:hAnsi="Arial" w:cs="Arial"/>
          <w:b/>
          <w:lang w:eastAsia="ar-SA"/>
        </w:rPr>
      </w:pPr>
    </w:p>
    <w:p w:rsidR="003A1A98" w:rsidRDefault="003A1A98" w:rsidP="0000281B">
      <w:pPr>
        <w:tabs>
          <w:tab w:val="center" w:pos="4476"/>
          <w:tab w:val="left" w:pos="5375"/>
        </w:tabs>
        <w:spacing w:line="360" w:lineRule="auto"/>
        <w:ind w:left="-450"/>
        <w:contextualSpacing/>
        <w:jc w:val="center"/>
        <w:rPr>
          <w:rFonts w:ascii="Arial" w:hAnsi="Arial" w:cs="Arial"/>
          <w:b/>
          <w:lang w:eastAsia="ar-SA"/>
        </w:rPr>
      </w:pPr>
    </w:p>
    <w:p w:rsidR="003A1A98" w:rsidRDefault="003A1A98" w:rsidP="0000281B">
      <w:pPr>
        <w:tabs>
          <w:tab w:val="center" w:pos="4476"/>
          <w:tab w:val="left" w:pos="5375"/>
        </w:tabs>
        <w:spacing w:line="360" w:lineRule="auto"/>
        <w:ind w:left="-450"/>
        <w:contextualSpacing/>
        <w:jc w:val="center"/>
        <w:rPr>
          <w:rFonts w:ascii="Arial" w:hAnsi="Arial" w:cs="Arial"/>
          <w:b/>
          <w:lang w:eastAsia="ar-SA"/>
        </w:rPr>
      </w:pPr>
    </w:p>
    <w:p w:rsidR="003A1A98" w:rsidRDefault="003A1A98" w:rsidP="0000281B">
      <w:pPr>
        <w:tabs>
          <w:tab w:val="center" w:pos="4476"/>
          <w:tab w:val="left" w:pos="5375"/>
        </w:tabs>
        <w:spacing w:line="360" w:lineRule="auto"/>
        <w:ind w:left="-450"/>
        <w:contextualSpacing/>
        <w:jc w:val="center"/>
        <w:rPr>
          <w:rFonts w:ascii="Arial" w:hAnsi="Arial" w:cs="Arial"/>
          <w:b/>
          <w:lang w:eastAsia="ar-SA"/>
        </w:rPr>
      </w:pPr>
    </w:p>
    <w:p w:rsidR="003A1A98" w:rsidRDefault="003A1A98" w:rsidP="0000281B">
      <w:pPr>
        <w:tabs>
          <w:tab w:val="center" w:pos="4476"/>
          <w:tab w:val="left" w:pos="5375"/>
        </w:tabs>
        <w:spacing w:line="360" w:lineRule="auto"/>
        <w:ind w:left="-450"/>
        <w:contextualSpacing/>
        <w:jc w:val="center"/>
        <w:rPr>
          <w:rFonts w:ascii="Arial" w:hAnsi="Arial" w:cs="Arial"/>
          <w:b/>
          <w:lang w:eastAsia="ar-SA"/>
        </w:rPr>
      </w:pPr>
    </w:p>
    <w:p w:rsidR="003A1A98" w:rsidRDefault="003A1A98" w:rsidP="0000281B">
      <w:pPr>
        <w:tabs>
          <w:tab w:val="center" w:pos="4476"/>
          <w:tab w:val="left" w:pos="5375"/>
        </w:tabs>
        <w:spacing w:line="360" w:lineRule="auto"/>
        <w:ind w:left="-450"/>
        <w:contextualSpacing/>
        <w:jc w:val="center"/>
        <w:rPr>
          <w:rFonts w:ascii="Arial" w:hAnsi="Arial" w:cs="Arial"/>
          <w:b/>
          <w:lang w:eastAsia="ar-SA"/>
        </w:rPr>
      </w:pPr>
    </w:p>
    <w:p w:rsidR="003A1A98" w:rsidRDefault="003A1A98" w:rsidP="0000281B">
      <w:pPr>
        <w:tabs>
          <w:tab w:val="center" w:pos="4476"/>
          <w:tab w:val="left" w:pos="5375"/>
        </w:tabs>
        <w:spacing w:line="360" w:lineRule="auto"/>
        <w:ind w:left="-450"/>
        <w:contextualSpacing/>
        <w:jc w:val="center"/>
        <w:rPr>
          <w:rFonts w:ascii="Arial" w:hAnsi="Arial" w:cs="Arial"/>
          <w:b/>
          <w:lang w:eastAsia="ar-SA"/>
        </w:rPr>
      </w:pPr>
    </w:p>
    <w:p w:rsidR="003A1A98" w:rsidRDefault="003A1A98" w:rsidP="0000281B">
      <w:pPr>
        <w:tabs>
          <w:tab w:val="center" w:pos="4476"/>
          <w:tab w:val="left" w:pos="5375"/>
        </w:tabs>
        <w:spacing w:line="360" w:lineRule="auto"/>
        <w:ind w:left="-450"/>
        <w:contextualSpacing/>
        <w:jc w:val="center"/>
        <w:rPr>
          <w:rFonts w:ascii="Arial" w:hAnsi="Arial" w:cs="Arial"/>
          <w:b/>
          <w:lang w:eastAsia="ar-SA"/>
        </w:rPr>
      </w:pPr>
    </w:p>
    <w:p w:rsidR="003A1A98" w:rsidRDefault="003A1A98" w:rsidP="0000281B">
      <w:pPr>
        <w:tabs>
          <w:tab w:val="center" w:pos="4476"/>
          <w:tab w:val="left" w:pos="5375"/>
        </w:tabs>
        <w:spacing w:line="360" w:lineRule="auto"/>
        <w:ind w:left="-450"/>
        <w:contextualSpacing/>
        <w:jc w:val="center"/>
        <w:rPr>
          <w:rFonts w:ascii="Arial" w:hAnsi="Arial" w:cs="Arial"/>
          <w:b/>
          <w:lang w:eastAsia="ar-SA"/>
        </w:rPr>
      </w:pPr>
    </w:p>
    <w:p w:rsidR="003A1A98" w:rsidRDefault="003A1A98" w:rsidP="0000281B">
      <w:pPr>
        <w:tabs>
          <w:tab w:val="center" w:pos="4476"/>
          <w:tab w:val="left" w:pos="5375"/>
        </w:tabs>
        <w:spacing w:line="360" w:lineRule="auto"/>
        <w:ind w:left="-450"/>
        <w:contextualSpacing/>
        <w:jc w:val="center"/>
        <w:rPr>
          <w:rFonts w:ascii="Arial" w:hAnsi="Arial" w:cs="Arial"/>
          <w:b/>
          <w:lang w:eastAsia="ar-SA"/>
        </w:rPr>
      </w:pPr>
    </w:p>
    <w:p w:rsidR="003A1A98" w:rsidRDefault="003A1A98" w:rsidP="0000281B">
      <w:pPr>
        <w:tabs>
          <w:tab w:val="center" w:pos="4476"/>
          <w:tab w:val="left" w:pos="5375"/>
        </w:tabs>
        <w:spacing w:line="360" w:lineRule="auto"/>
        <w:ind w:left="-450"/>
        <w:contextualSpacing/>
        <w:jc w:val="center"/>
        <w:rPr>
          <w:rFonts w:ascii="Arial" w:hAnsi="Arial" w:cs="Arial"/>
          <w:b/>
          <w:lang w:eastAsia="ar-SA"/>
        </w:rPr>
      </w:pPr>
    </w:p>
    <w:p w:rsidR="00A23F05" w:rsidRPr="00F33948" w:rsidRDefault="003A1A98" w:rsidP="0000281B">
      <w:pPr>
        <w:tabs>
          <w:tab w:val="center" w:pos="4476"/>
          <w:tab w:val="left" w:pos="5375"/>
        </w:tabs>
        <w:spacing w:line="360" w:lineRule="auto"/>
        <w:ind w:left="-450"/>
        <w:contextualSpacing/>
        <w:jc w:val="center"/>
        <w:rPr>
          <w:rFonts w:ascii="Arial" w:hAnsi="Arial" w:cs="Arial"/>
          <w:b/>
          <w:caps/>
        </w:rPr>
      </w:pPr>
      <w:r>
        <w:rPr>
          <w:rFonts w:ascii="Arial" w:hAnsi="Arial" w:cs="Arial"/>
          <w:b/>
          <w:lang w:eastAsia="ar-SA"/>
        </w:rPr>
        <w:t>ANNEX</w:t>
      </w:r>
      <w:r w:rsidR="00D87729" w:rsidRPr="00F33948">
        <w:rPr>
          <w:rFonts w:ascii="Arial" w:hAnsi="Arial" w:cs="Arial"/>
          <w:b/>
          <w:lang w:eastAsia="ar-SA"/>
        </w:rPr>
        <w:t xml:space="preserve"> C</w:t>
      </w:r>
    </w:p>
    <w:p w:rsidR="00A23F05" w:rsidRPr="00F33948" w:rsidRDefault="003A1A98" w:rsidP="003A1A98">
      <w:pPr>
        <w:spacing w:after="360" w:line="360" w:lineRule="auto"/>
        <w:contextualSpacing/>
        <w:rPr>
          <w:rFonts w:ascii="Arial" w:hAnsi="Arial" w:cs="Arial"/>
          <w:b/>
          <w:caps/>
        </w:rPr>
      </w:pPr>
      <w:r>
        <w:rPr>
          <w:rFonts w:ascii="Arial" w:eastAsia="Arial" w:hAnsi="Arial" w:cs="Arial"/>
          <w:b/>
        </w:rPr>
        <w:t xml:space="preserve">                                      </w:t>
      </w:r>
      <w:r w:rsidR="00A23F05" w:rsidRPr="00F33948">
        <w:rPr>
          <w:rFonts w:ascii="Arial" w:eastAsia="Arial" w:hAnsi="Arial" w:cs="Arial"/>
          <w:b/>
          <w:u w:val="single"/>
        </w:rPr>
        <w:t>PHYSICAL AND FINANCIAL SCHEDULE</w:t>
      </w:r>
    </w:p>
    <w:p w:rsidR="00A23F05" w:rsidRPr="00F33948" w:rsidRDefault="00A23F05" w:rsidP="0000281B">
      <w:pPr>
        <w:spacing w:after="360" w:line="360" w:lineRule="auto"/>
        <w:contextualSpacing/>
        <w:jc w:val="both"/>
        <w:rPr>
          <w:rFonts w:ascii="Arial" w:hAnsi="Arial" w:cs="Arial"/>
          <w:b/>
          <w:caps/>
        </w:rPr>
      </w:pPr>
    </w:p>
    <w:p w:rsidR="00A23F05" w:rsidRPr="00F33948" w:rsidRDefault="00A23F05" w:rsidP="0000281B">
      <w:pPr>
        <w:spacing w:after="360" w:line="360" w:lineRule="auto"/>
        <w:contextualSpacing/>
        <w:jc w:val="both"/>
        <w:rPr>
          <w:rFonts w:ascii="Arial" w:hAnsi="Arial" w:cs="Arial"/>
          <w:b/>
          <w:caps/>
        </w:rPr>
      </w:pPr>
    </w:p>
    <w:p w:rsidR="005907E5" w:rsidRPr="00F33948" w:rsidRDefault="005907E5" w:rsidP="0000281B">
      <w:pPr>
        <w:spacing w:after="360" w:line="360" w:lineRule="auto"/>
        <w:contextualSpacing/>
        <w:jc w:val="both"/>
        <w:rPr>
          <w:rFonts w:ascii="Arial" w:hAnsi="Arial" w:cs="Arial"/>
          <w:b/>
          <w:caps/>
        </w:rPr>
      </w:pPr>
    </w:p>
    <w:p w:rsidR="005907E5" w:rsidRPr="00F33948" w:rsidRDefault="005907E5" w:rsidP="0000281B">
      <w:pPr>
        <w:spacing w:after="360" w:line="360" w:lineRule="auto"/>
        <w:contextualSpacing/>
        <w:jc w:val="both"/>
        <w:rPr>
          <w:rFonts w:ascii="Arial" w:hAnsi="Arial" w:cs="Arial"/>
          <w:b/>
          <w:caps/>
        </w:rPr>
      </w:pPr>
    </w:p>
    <w:p w:rsidR="005907E5" w:rsidRPr="00F33948" w:rsidRDefault="005907E5" w:rsidP="0000281B">
      <w:pPr>
        <w:spacing w:after="360" w:line="360" w:lineRule="auto"/>
        <w:contextualSpacing/>
        <w:jc w:val="both"/>
        <w:rPr>
          <w:rFonts w:ascii="Arial" w:hAnsi="Arial" w:cs="Arial"/>
          <w:b/>
          <w:caps/>
        </w:rPr>
      </w:pPr>
    </w:p>
    <w:p w:rsidR="005907E5" w:rsidRPr="00F33948" w:rsidRDefault="005907E5" w:rsidP="0000281B">
      <w:pPr>
        <w:spacing w:after="360" w:line="360" w:lineRule="auto"/>
        <w:contextualSpacing/>
        <w:jc w:val="both"/>
        <w:rPr>
          <w:rFonts w:ascii="Arial" w:hAnsi="Arial" w:cs="Arial"/>
          <w:b/>
          <w:caps/>
        </w:rPr>
      </w:pPr>
    </w:p>
    <w:p w:rsidR="005907E5" w:rsidRPr="00F33948" w:rsidRDefault="005907E5" w:rsidP="0000281B">
      <w:pPr>
        <w:spacing w:after="360" w:line="360" w:lineRule="auto"/>
        <w:contextualSpacing/>
        <w:jc w:val="both"/>
        <w:rPr>
          <w:rFonts w:ascii="Arial" w:hAnsi="Arial" w:cs="Arial"/>
          <w:b/>
          <w:caps/>
        </w:rPr>
      </w:pPr>
    </w:p>
    <w:p w:rsidR="005907E5" w:rsidRPr="00F33948" w:rsidRDefault="005907E5" w:rsidP="0000281B">
      <w:pPr>
        <w:spacing w:after="360" w:line="360" w:lineRule="auto"/>
        <w:contextualSpacing/>
        <w:jc w:val="both"/>
        <w:rPr>
          <w:rFonts w:ascii="Arial" w:hAnsi="Arial" w:cs="Arial"/>
          <w:b/>
          <w:caps/>
        </w:rPr>
      </w:pPr>
    </w:p>
    <w:p w:rsidR="005907E5" w:rsidRPr="00F33948" w:rsidRDefault="005907E5" w:rsidP="0000281B">
      <w:pPr>
        <w:spacing w:after="360" w:line="360" w:lineRule="auto"/>
        <w:contextualSpacing/>
        <w:jc w:val="both"/>
        <w:rPr>
          <w:rFonts w:ascii="Arial" w:hAnsi="Arial" w:cs="Arial"/>
          <w:b/>
          <w:caps/>
        </w:rPr>
      </w:pPr>
    </w:p>
    <w:p w:rsidR="005907E5" w:rsidRPr="00F33948" w:rsidRDefault="005907E5" w:rsidP="0000281B">
      <w:pPr>
        <w:spacing w:after="360" w:line="360" w:lineRule="auto"/>
        <w:contextualSpacing/>
        <w:jc w:val="both"/>
        <w:rPr>
          <w:rFonts w:ascii="Arial" w:hAnsi="Arial" w:cs="Arial"/>
          <w:b/>
          <w:caps/>
        </w:rPr>
      </w:pPr>
    </w:p>
    <w:p w:rsidR="005907E5" w:rsidRPr="00F33948" w:rsidRDefault="005907E5" w:rsidP="0000281B">
      <w:pPr>
        <w:spacing w:after="360" w:line="360" w:lineRule="auto"/>
        <w:contextualSpacing/>
        <w:jc w:val="both"/>
        <w:rPr>
          <w:rFonts w:ascii="Arial" w:hAnsi="Arial" w:cs="Arial"/>
          <w:b/>
          <w:caps/>
        </w:rPr>
      </w:pPr>
    </w:p>
    <w:p w:rsidR="005907E5" w:rsidRPr="00F33948" w:rsidRDefault="005907E5" w:rsidP="0000281B">
      <w:pPr>
        <w:spacing w:after="360" w:line="360" w:lineRule="auto"/>
        <w:contextualSpacing/>
        <w:jc w:val="both"/>
        <w:rPr>
          <w:rFonts w:ascii="Arial" w:hAnsi="Arial" w:cs="Arial"/>
          <w:b/>
          <w:caps/>
        </w:rPr>
      </w:pPr>
    </w:p>
    <w:p w:rsidR="005907E5" w:rsidRPr="00F33948" w:rsidRDefault="005907E5" w:rsidP="0000281B">
      <w:pPr>
        <w:spacing w:after="360" w:line="360" w:lineRule="auto"/>
        <w:contextualSpacing/>
        <w:jc w:val="both"/>
        <w:rPr>
          <w:rFonts w:ascii="Arial" w:hAnsi="Arial" w:cs="Arial"/>
          <w:b/>
          <w:caps/>
        </w:rPr>
      </w:pPr>
    </w:p>
    <w:p w:rsidR="005907E5" w:rsidRPr="00F33948" w:rsidRDefault="005907E5" w:rsidP="0000281B">
      <w:pPr>
        <w:spacing w:after="360" w:line="360" w:lineRule="auto"/>
        <w:contextualSpacing/>
        <w:jc w:val="both"/>
        <w:rPr>
          <w:rFonts w:ascii="Arial" w:hAnsi="Arial" w:cs="Arial"/>
          <w:b/>
          <w:caps/>
        </w:rPr>
      </w:pPr>
    </w:p>
    <w:p w:rsidR="005907E5" w:rsidRPr="00F33948" w:rsidRDefault="005907E5" w:rsidP="0000281B">
      <w:pPr>
        <w:spacing w:after="360" w:line="360" w:lineRule="auto"/>
        <w:contextualSpacing/>
        <w:jc w:val="both"/>
        <w:rPr>
          <w:rFonts w:ascii="Arial" w:hAnsi="Arial" w:cs="Arial"/>
          <w:b/>
          <w:caps/>
        </w:rPr>
      </w:pPr>
    </w:p>
    <w:p w:rsidR="005907E5" w:rsidRPr="00F33948" w:rsidRDefault="005907E5" w:rsidP="0000281B">
      <w:pPr>
        <w:spacing w:after="360" w:line="360" w:lineRule="auto"/>
        <w:contextualSpacing/>
        <w:jc w:val="both"/>
        <w:rPr>
          <w:rFonts w:ascii="Arial" w:hAnsi="Arial" w:cs="Arial"/>
          <w:b/>
          <w:caps/>
        </w:rPr>
      </w:pPr>
    </w:p>
    <w:p w:rsidR="005907E5" w:rsidRPr="00F33948" w:rsidRDefault="005907E5" w:rsidP="0000281B">
      <w:pPr>
        <w:spacing w:after="360" w:line="360" w:lineRule="auto"/>
        <w:contextualSpacing/>
        <w:jc w:val="both"/>
        <w:rPr>
          <w:rFonts w:ascii="Arial" w:hAnsi="Arial" w:cs="Arial"/>
          <w:b/>
          <w:caps/>
        </w:rPr>
      </w:pPr>
    </w:p>
    <w:p w:rsidR="005907E5" w:rsidRPr="00F33948" w:rsidRDefault="005907E5" w:rsidP="0000281B">
      <w:pPr>
        <w:spacing w:after="360" w:line="360" w:lineRule="auto"/>
        <w:contextualSpacing/>
        <w:jc w:val="both"/>
        <w:rPr>
          <w:rFonts w:ascii="Arial" w:hAnsi="Arial" w:cs="Arial"/>
          <w:b/>
          <w:caps/>
        </w:rPr>
      </w:pPr>
    </w:p>
    <w:p w:rsidR="005907E5" w:rsidRPr="00F33948" w:rsidRDefault="005907E5" w:rsidP="0000281B">
      <w:pPr>
        <w:spacing w:after="360" w:line="360" w:lineRule="auto"/>
        <w:contextualSpacing/>
        <w:jc w:val="both"/>
        <w:rPr>
          <w:rFonts w:ascii="Arial" w:hAnsi="Arial" w:cs="Arial"/>
          <w:b/>
          <w:caps/>
        </w:rPr>
      </w:pPr>
    </w:p>
    <w:p w:rsidR="005907E5" w:rsidRPr="00F33948" w:rsidRDefault="005907E5" w:rsidP="0000281B">
      <w:pPr>
        <w:spacing w:after="360" w:line="360" w:lineRule="auto"/>
        <w:contextualSpacing/>
        <w:jc w:val="both"/>
        <w:rPr>
          <w:rFonts w:ascii="Arial" w:hAnsi="Arial" w:cs="Arial"/>
          <w:b/>
          <w:caps/>
        </w:rPr>
      </w:pPr>
    </w:p>
    <w:p w:rsidR="005907E5" w:rsidRPr="00F33948" w:rsidRDefault="005907E5" w:rsidP="0000281B">
      <w:pPr>
        <w:spacing w:after="360" w:line="360" w:lineRule="auto"/>
        <w:contextualSpacing/>
        <w:jc w:val="both"/>
        <w:rPr>
          <w:rFonts w:ascii="Arial" w:hAnsi="Arial" w:cs="Arial"/>
          <w:b/>
          <w:caps/>
        </w:rPr>
      </w:pPr>
    </w:p>
    <w:p w:rsidR="005907E5" w:rsidRPr="00F33948" w:rsidRDefault="005907E5" w:rsidP="0000281B">
      <w:pPr>
        <w:spacing w:after="360" w:line="360" w:lineRule="auto"/>
        <w:contextualSpacing/>
        <w:jc w:val="both"/>
        <w:rPr>
          <w:rFonts w:ascii="Arial" w:hAnsi="Arial" w:cs="Arial"/>
          <w:b/>
          <w:caps/>
        </w:rPr>
      </w:pPr>
    </w:p>
    <w:p w:rsidR="005907E5" w:rsidRPr="00F33948" w:rsidRDefault="005907E5" w:rsidP="0000281B">
      <w:pPr>
        <w:spacing w:after="360" w:line="360" w:lineRule="auto"/>
        <w:contextualSpacing/>
        <w:jc w:val="both"/>
        <w:rPr>
          <w:rFonts w:ascii="Arial" w:hAnsi="Arial" w:cs="Arial"/>
          <w:b/>
          <w:caps/>
        </w:rPr>
      </w:pPr>
    </w:p>
    <w:p w:rsidR="005907E5" w:rsidRPr="00F33948" w:rsidRDefault="005907E5" w:rsidP="0000281B">
      <w:pPr>
        <w:spacing w:after="360" w:line="360" w:lineRule="auto"/>
        <w:contextualSpacing/>
        <w:jc w:val="both"/>
        <w:rPr>
          <w:rFonts w:ascii="Arial" w:hAnsi="Arial" w:cs="Arial"/>
          <w:b/>
          <w:caps/>
        </w:rPr>
      </w:pPr>
    </w:p>
    <w:p w:rsidR="005907E5" w:rsidRPr="00F33948" w:rsidRDefault="005907E5" w:rsidP="0000281B">
      <w:pPr>
        <w:spacing w:after="360" w:line="360" w:lineRule="auto"/>
        <w:contextualSpacing/>
        <w:jc w:val="both"/>
        <w:rPr>
          <w:rFonts w:ascii="Arial" w:hAnsi="Arial" w:cs="Arial"/>
          <w:b/>
          <w:caps/>
        </w:rPr>
      </w:pPr>
    </w:p>
    <w:p w:rsidR="005907E5" w:rsidRPr="00F33948" w:rsidRDefault="005907E5" w:rsidP="0000281B">
      <w:pPr>
        <w:spacing w:after="360" w:line="360" w:lineRule="auto"/>
        <w:contextualSpacing/>
        <w:jc w:val="both"/>
        <w:rPr>
          <w:rFonts w:ascii="Arial" w:hAnsi="Arial" w:cs="Arial"/>
          <w:b/>
          <w:caps/>
        </w:rPr>
      </w:pPr>
    </w:p>
    <w:p w:rsidR="005907E5" w:rsidRPr="00F33948" w:rsidRDefault="005907E5" w:rsidP="0000281B">
      <w:pPr>
        <w:spacing w:after="360" w:line="360" w:lineRule="auto"/>
        <w:contextualSpacing/>
        <w:jc w:val="both"/>
        <w:rPr>
          <w:rFonts w:ascii="Arial" w:hAnsi="Arial" w:cs="Arial"/>
          <w:b/>
          <w:caps/>
        </w:rPr>
      </w:pPr>
    </w:p>
    <w:p w:rsidR="005907E5" w:rsidRDefault="005907E5" w:rsidP="0000281B">
      <w:pPr>
        <w:spacing w:after="360" w:line="360" w:lineRule="auto"/>
        <w:contextualSpacing/>
        <w:jc w:val="both"/>
        <w:rPr>
          <w:rFonts w:ascii="Arial" w:hAnsi="Arial" w:cs="Arial"/>
          <w:b/>
          <w:caps/>
        </w:rPr>
      </w:pPr>
    </w:p>
    <w:p w:rsidR="003A1A98" w:rsidRPr="00F33948" w:rsidRDefault="003A1A98" w:rsidP="0000281B">
      <w:pPr>
        <w:spacing w:after="360" w:line="360" w:lineRule="auto"/>
        <w:contextualSpacing/>
        <w:jc w:val="both"/>
        <w:rPr>
          <w:rFonts w:ascii="Arial" w:hAnsi="Arial" w:cs="Arial"/>
          <w:b/>
          <w:caps/>
        </w:rPr>
      </w:pPr>
    </w:p>
    <w:p w:rsidR="005907E5" w:rsidRDefault="005907E5" w:rsidP="0000281B">
      <w:pPr>
        <w:spacing w:after="360" w:line="360" w:lineRule="auto"/>
        <w:contextualSpacing/>
        <w:jc w:val="both"/>
        <w:rPr>
          <w:rFonts w:ascii="Arial" w:hAnsi="Arial" w:cs="Arial"/>
          <w:b/>
          <w:caps/>
        </w:rPr>
      </w:pPr>
    </w:p>
    <w:p w:rsidR="000648A5" w:rsidRDefault="000648A5" w:rsidP="0000281B">
      <w:pPr>
        <w:spacing w:after="360" w:line="360" w:lineRule="auto"/>
        <w:contextualSpacing/>
        <w:jc w:val="both"/>
        <w:rPr>
          <w:rFonts w:ascii="Arial" w:hAnsi="Arial" w:cs="Arial"/>
          <w:b/>
          <w:caps/>
        </w:rPr>
      </w:pPr>
    </w:p>
    <w:p w:rsidR="000648A5" w:rsidRPr="00F33948" w:rsidRDefault="003A1A98" w:rsidP="000648A5">
      <w:pPr>
        <w:tabs>
          <w:tab w:val="center" w:pos="4476"/>
          <w:tab w:val="left" w:pos="5375"/>
        </w:tabs>
        <w:spacing w:line="360" w:lineRule="auto"/>
        <w:ind w:left="-450"/>
        <w:contextualSpacing/>
        <w:jc w:val="center"/>
        <w:rPr>
          <w:rFonts w:ascii="Arial" w:hAnsi="Arial" w:cs="Arial"/>
          <w:b/>
          <w:caps/>
        </w:rPr>
      </w:pPr>
      <w:r>
        <w:rPr>
          <w:rFonts w:ascii="Arial" w:hAnsi="Arial" w:cs="Arial"/>
          <w:b/>
          <w:lang w:eastAsia="ar-SA"/>
        </w:rPr>
        <w:t>ANNEX</w:t>
      </w:r>
      <w:r w:rsidR="000648A5">
        <w:rPr>
          <w:rFonts w:ascii="Arial" w:hAnsi="Arial" w:cs="Arial"/>
          <w:b/>
          <w:lang w:eastAsia="ar-SA"/>
        </w:rPr>
        <w:t xml:space="preserve"> D</w:t>
      </w:r>
    </w:p>
    <w:p w:rsidR="000648A5" w:rsidRPr="00F33948" w:rsidRDefault="003A1A98" w:rsidP="003A1A98">
      <w:pPr>
        <w:spacing w:after="360" w:line="360" w:lineRule="auto"/>
        <w:contextualSpacing/>
        <w:rPr>
          <w:rFonts w:ascii="Arial" w:hAnsi="Arial" w:cs="Arial"/>
          <w:b/>
          <w:caps/>
        </w:rPr>
      </w:pPr>
      <w:r>
        <w:rPr>
          <w:rFonts w:ascii="Arial" w:eastAsia="Arial" w:hAnsi="Arial" w:cs="Arial"/>
          <w:b/>
        </w:rPr>
        <w:t xml:space="preserve">                                                 </w:t>
      </w:r>
      <w:r w:rsidR="000648A5">
        <w:rPr>
          <w:rFonts w:ascii="Arial" w:eastAsia="Arial" w:hAnsi="Arial" w:cs="Arial"/>
          <w:b/>
          <w:u w:val="single"/>
        </w:rPr>
        <w:t>FLEET CARD AGREEMENT</w:t>
      </w:r>
    </w:p>
    <w:p w:rsidR="000648A5" w:rsidRPr="00381DDE" w:rsidRDefault="000648A5" w:rsidP="0000281B">
      <w:pPr>
        <w:spacing w:after="360" w:line="360" w:lineRule="auto"/>
        <w:contextualSpacing/>
        <w:jc w:val="both"/>
        <w:rPr>
          <w:rFonts w:ascii="Arial" w:hAnsi="Arial" w:cs="Arial"/>
          <w:b/>
          <w:caps/>
        </w:rPr>
      </w:pPr>
    </w:p>
    <w:sectPr w:rsidR="000648A5" w:rsidRPr="00381DDE" w:rsidSect="00F40034">
      <w:headerReference w:type="default" r:id="rId11"/>
      <w:footerReference w:type="default" r:id="rId12"/>
      <w:headerReference w:type="first" r:id="rId13"/>
      <w:footnotePr>
        <w:pos w:val="beneathText"/>
      </w:footnotePr>
      <w:pgSz w:w="12240" w:h="15840" w:code="1"/>
      <w:pgMar w:top="1138" w:right="1138" w:bottom="1138" w:left="1699" w:header="720" w:footer="32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3B4" w:rsidRDefault="003463B4">
      <w:r>
        <w:separator/>
      </w:r>
    </w:p>
  </w:endnote>
  <w:endnote w:type="continuationSeparator" w:id="0">
    <w:p w:rsidR="003463B4" w:rsidRDefault="0034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42"/>
      <w:gridCol w:w="4642"/>
    </w:tblGrid>
    <w:tr w:rsidR="00352343" w:rsidRPr="000648A5" w:rsidTr="006263A4">
      <w:tc>
        <w:tcPr>
          <w:tcW w:w="4642" w:type="dxa"/>
          <w:shd w:val="clear" w:color="auto" w:fill="auto"/>
        </w:tcPr>
        <w:p w:rsidR="00352343" w:rsidRPr="005E69CC" w:rsidRDefault="00352343" w:rsidP="006263A4">
          <w:pPr>
            <w:pStyle w:val="NoSpacing"/>
            <w:jc w:val="center"/>
            <w:rPr>
              <w:rFonts w:ascii="Arial" w:hAnsi="Arial" w:cs="Arial"/>
              <w:sz w:val="16"/>
            </w:rPr>
          </w:pPr>
        </w:p>
        <w:p w:rsidR="00352343" w:rsidRPr="005E69CC" w:rsidRDefault="00352343" w:rsidP="006263A4">
          <w:pPr>
            <w:pStyle w:val="NoSpacing"/>
            <w:jc w:val="center"/>
            <w:rPr>
              <w:rFonts w:ascii="Arial" w:hAnsi="Arial" w:cs="Arial"/>
              <w:sz w:val="16"/>
            </w:rPr>
          </w:pPr>
        </w:p>
      </w:tc>
      <w:tc>
        <w:tcPr>
          <w:tcW w:w="4642" w:type="dxa"/>
          <w:shd w:val="clear" w:color="auto" w:fill="auto"/>
        </w:tcPr>
        <w:p w:rsidR="00352343" w:rsidRPr="005E69CC" w:rsidRDefault="00352343" w:rsidP="006263A4">
          <w:pPr>
            <w:pStyle w:val="NoSpacing"/>
            <w:jc w:val="center"/>
            <w:rPr>
              <w:rFonts w:ascii="Arial" w:hAnsi="Arial" w:cs="Arial"/>
              <w:sz w:val="16"/>
            </w:rPr>
          </w:pPr>
        </w:p>
        <w:p w:rsidR="00352343" w:rsidRPr="005E69CC" w:rsidRDefault="00352343" w:rsidP="006263A4">
          <w:pPr>
            <w:pStyle w:val="NoSpacing"/>
            <w:jc w:val="center"/>
            <w:rPr>
              <w:rFonts w:ascii="Arial" w:hAnsi="Arial" w:cs="Arial"/>
              <w:sz w:val="16"/>
              <w:lang w:val="pt-BR"/>
            </w:rPr>
          </w:pPr>
        </w:p>
      </w:tc>
    </w:tr>
  </w:tbl>
  <w:p w:rsidR="00352343" w:rsidRPr="00B8471D" w:rsidRDefault="00352343" w:rsidP="00A732E1">
    <w:pPr>
      <w:pStyle w:val="Foo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3B4" w:rsidRDefault="003463B4">
      <w:r>
        <w:separator/>
      </w:r>
    </w:p>
  </w:footnote>
  <w:footnote w:type="continuationSeparator" w:id="0">
    <w:p w:rsidR="003463B4" w:rsidRDefault="00346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5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5220"/>
      <w:gridCol w:w="2700"/>
    </w:tblGrid>
    <w:tr w:rsidR="00352343" w:rsidRPr="00A907AF" w:rsidTr="006B7335">
      <w:tc>
        <w:tcPr>
          <w:tcW w:w="738" w:type="dxa"/>
        </w:tcPr>
        <w:p w:rsidR="00352343" w:rsidRPr="00A907AF" w:rsidRDefault="00352343" w:rsidP="00D74FA8">
          <w:pPr>
            <w:pStyle w:val="Header"/>
            <w:rPr>
              <w:rFonts w:ascii="Arial" w:hAnsi="Arial" w:cs="Arial"/>
              <w:sz w:val="12"/>
              <w:szCs w:val="20"/>
            </w:rPr>
          </w:pPr>
          <w:r w:rsidRPr="00A907AF">
            <w:rPr>
              <w:rFonts w:ascii="Arial" w:hAnsi="Arial" w:cs="Arial"/>
              <w:b/>
              <w:bCs/>
              <w:noProof/>
              <w:sz w:val="12"/>
              <w:szCs w:val="20"/>
            </w:rPr>
            <w:drawing>
              <wp:inline distT="0" distB="0" distL="0" distR="0" wp14:anchorId="60B49CF5" wp14:editId="0BF64EC1">
                <wp:extent cx="358140" cy="394958"/>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8173" cy="394995"/>
                        </a:xfrm>
                        <a:prstGeom prst="rect">
                          <a:avLst/>
                        </a:prstGeom>
                      </pic:spPr>
                    </pic:pic>
                  </a:graphicData>
                </a:graphic>
              </wp:inline>
            </w:drawing>
          </w:r>
        </w:p>
      </w:tc>
      <w:tc>
        <w:tcPr>
          <w:tcW w:w="5220" w:type="dxa"/>
          <w:vAlign w:val="center"/>
        </w:tcPr>
        <w:p w:rsidR="00352343" w:rsidRPr="00A907AF" w:rsidRDefault="00352343" w:rsidP="00A907AF">
          <w:pPr>
            <w:pStyle w:val="NoSpacing"/>
            <w:rPr>
              <w:rFonts w:ascii="Arial" w:hAnsi="Arial" w:cs="Arial"/>
              <w:sz w:val="16"/>
              <w:szCs w:val="16"/>
            </w:rPr>
          </w:pPr>
          <w:r w:rsidRPr="00A907AF">
            <w:rPr>
              <w:rFonts w:ascii="Arial" w:hAnsi="Arial" w:cs="Arial"/>
              <w:sz w:val="16"/>
              <w:szCs w:val="16"/>
            </w:rPr>
            <w:t>MINISTRY OF DEFENSE</w:t>
          </w:r>
          <w:r w:rsidRPr="00A907AF">
            <w:rPr>
              <w:rFonts w:ascii="Arial" w:hAnsi="Arial" w:cs="Arial"/>
              <w:sz w:val="16"/>
              <w:szCs w:val="16"/>
            </w:rPr>
            <w:br/>
            <w:t>AERONAUTICAL COMMAND</w:t>
          </w:r>
        </w:p>
        <w:p w:rsidR="00352343" w:rsidRPr="00A907AF" w:rsidRDefault="00352343" w:rsidP="00A907AF">
          <w:pPr>
            <w:pStyle w:val="NoSpacing"/>
            <w:rPr>
              <w:rFonts w:ascii="Arial" w:hAnsi="Arial" w:cs="Arial"/>
              <w:sz w:val="12"/>
              <w:szCs w:val="20"/>
            </w:rPr>
          </w:pPr>
          <w:r w:rsidRPr="00A907AF">
            <w:rPr>
              <w:rFonts w:ascii="Arial" w:hAnsi="Arial" w:cs="Arial"/>
              <w:sz w:val="16"/>
              <w:szCs w:val="16"/>
            </w:rPr>
            <w:t>BRAZILIAN AERONAUTICAL COMMISSION IN WASHINGTON D.C.</w:t>
          </w:r>
        </w:p>
      </w:tc>
      <w:tc>
        <w:tcPr>
          <w:tcW w:w="2700" w:type="dxa"/>
          <w:vAlign w:val="center"/>
        </w:tcPr>
        <w:p w:rsidR="00352343" w:rsidRPr="00EB7EBF" w:rsidRDefault="00352343" w:rsidP="00A907AF">
          <w:pPr>
            <w:pStyle w:val="NoSpacing"/>
            <w:rPr>
              <w:rFonts w:ascii="Arial" w:hAnsi="Arial" w:cs="Arial"/>
              <w:sz w:val="14"/>
              <w:szCs w:val="14"/>
              <w:lang w:val="pt-BR"/>
            </w:rPr>
          </w:pPr>
          <w:r w:rsidRPr="00EB7EBF">
            <w:rPr>
              <w:rFonts w:ascii="Arial" w:hAnsi="Arial" w:cs="Arial"/>
              <w:sz w:val="14"/>
              <w:szCs w:val="14"/>
              <w:lang w:val="pt-BR"/>
            </w:rPr>
            <w:t>CONTRACT</w:t>
          </w:r>
        </w:p>
        <w:p w:rsidR="00352343" w:rsidRPr="00EB7EBF" w:rsidRDefault="00352343" w:rsidP="00A907AF">
          <w:pPr>
            <w:pStyle w:val="NoSpacing"/>
            <w:rPr>
              <w:rFonts w:ascii="Arial" w:hAnsi="Arial" w:cs="Arial"/>
              <w:color w:val="000000" w:themeColor="text1"/>
              <w:sz w:val="14"/>
              <w:szCs w:val="14"/>
              <w:lang w:val="pt-BR"/>
            </w:rPr>
          </w:pPr>
          <w:r w:rsidRPr="00EB7EBF">
            <w:rPr>
              <w:rFonts w:ascii="Arial" w:hAnsi="Arial" w:cs="Arial"/>
              <w:color w:val="000000" w:themeColor="text1"/>
              <w:sz w:val="14"/>
              <w:szCs w:val="14"/>
              <w:lang w:val="pt-BR"/>
            </w:rPr>
            <w:t>PAG Nº: 67102.</w:t>
          </w:r>
          <w:r w:rsidR="001E3619">
            <w:rPr>
              <w:rFonts w:ascii="Arial" w:hAnsi="Arial" w:cs="Arial"/>
              <w:color w:val="000000" w:themeColor="text1"/>
              <w:sz w:val="14"/>
              <w:szCs w:val="14"/>
              <w:lang w:val="pt-BR"/>
            </w:rPr>
            <w:t>205721</w:t>
          </w:r>
          <w:r w:rsidRPr="00EB7EBF">
            <w:rPr>
              <w:rFonts w:ascii="Arial" w:hAnsi="Arial" w:cs="Arial"/>
              <w:color w:val="000000" w:themeColor="text1"/>
              <w:sz w:val="14"/>
              <w:szCs w:val="14"/>
              <w:lang w:val="pt-BR"/>
            </w:rPr>
            <w:t>/20</w:t>
          </w:r>
          <w:r w:rsidR="001E3619">
            <w:rPr>
              <w:rFonts w:ascii="Arial" w:hAnsi="Arial" w:cs="Arial"/>
              <w:color w:val="000000" w:themeColor="text1"/>
              <w:sz w:val="14"/>
              <w:szCs w:val="14"/>
              <w:lang w:val="pt-BR"/>
            </w:rPr>
            <w:t>20</w:t>
          </w:r>
          <w:r w:rsidRPr="00EB7EBF">
            <w:rPr>
              <w:rFonts w:ascii="Arial" w:hAnsi="Arial" w:cs="Arial"/>
              <w:color w:val="000000" w:themeColor="text1"/>
              <w:sz w:val="14"/>
              <w:szCs w:val="14"/>
              <w:lang w:val="pt-BR"/>
            </w:rPr>
            <w:t>-</w:t>
          </w:r>
          <w:r w:rsidR="001E3619">
            <w:rPr>
              <w:rFonts w:ascii="Arial" w:hAnsi="Arial" w:cs="Arial"/>
              <w:color w:val="000000" w:themeColor="text1"/>
              <w:sz w:val="14"/>
              <w:szCs w:val="14"/>
              <w:lang w:val="pt-BR"/>
            </w:rPr>
            <w:t>99</w:t>
          </w:r>
        </w:p>
        <w:p w:rsidR="00352343" w:rsidRPr="00EB7EBF" w:rsidRDefault="001E3619" w:rsidP="00A907AF">
          <w:pPr>
            <w:pStyle w:val="NoSpacing"/>
            <w:rPr>
              <w:rFonts w:ascii="Arial" w:hAnsi="Arial" w:cs="Arial"/>
              <w:color w:val="000000" w:themeColor="text1"/>
              <w:sz w:val="14"/>
              <w:szCs w:val="14"/>
              <w:lang w:val="pt-BR"/>
            </w:rPr>
          </w:pPr>
          <w:r>
            <w:rPr>
              <w:rFonts w:ascii="Arial" w:hAnsi="Arial" w:cs="Arial"/>
              <w:color w:val="000000" w:themeColor="text1"/>
              <w:sz w:val="14"/>
              <w:szCs w:val="14"/>
              <w:lang w:val="pt-BR"/>
            </w:rPr>
            <w:t>CONTRACT Nº [CT]/CABW/2020</w:t>
          </w:r>
        </w:p>
        <w:sdt>
          <w:sdtPr>
            <w:rPr>
              <w:rFonts w:ascii="Arial" w:hAnsi="Arial" w:cs="Arial"/>
              <w:sz w:val="14"/>
              <w:szCs w:val="14"/>
            </w:rPr>
            <w:id w:val="646239686"/>
            <w:docPartObj>
              <w:docPartGallery w:val="Page Numbers (Bottom of Page)"/>
              <w:docPartUnique/>
            </w:docPartObj>
          </w:sdtPr>
          <w:sdtEndPr>
            <w:rPr>
              <w:sz w:val="12"/>
              <w:szCs w:val="20"/>
            </w:rPr>
          </w:sdtEndPr>
          <w:sdtContent>
            <w:sdt>
              <w:sdtPr>
                <w:rPr>
                  <w:rFonts w:ascii="Arial" w:hAnsi="Arial" w:cs="Arial"/>
                  <w:sz w:val="14"/>
                  <w:szCs w:val="14"/>
                </w:rPr>
                <w:id w:val="860082579"/>
                <w:docPartObj>
                  <w:docPartGallery w:val="Page Numbers (Top of Page)"/>
                  <w:docPartUnique/>
                </w:docPartObj>
              </w:sdtPr>
              <w:sdtEndPr/>
              <w:sdtContent>
                <w:p w:rsidR="00352343" w:rsidRPr="00A907AF" w:rsidRDefault="00352343" w:rsidP="00A907AF">
                  <w:pPr>
                    <w:pStyle w:val="NoSpacing"/>
                    <w:rPr>
                      <w:rFonts w:ascii="Arial" w:hAnsi="Arial" w:cs="Arial"/>
                      <w:sz w:val="12"/>
                      <w:szCs w:val="20"/>
                    </w:rPr>
                  </w:pPr>
                  <w:r w:rsidRPr="00EB7EBF">
                    <w:rPr>
                      <w:rFonts w:ascii="Arial" w:hAnsi="Arial" w:cs="Arial"/>
                      <w:sz w:val="14"/>
                      <w:szCs w:val="14"/>
                      <w:lang w:val="pt-BR"/>
                    </w:rPr>
                    <w:t xml:space="preserve">PAGE </w:t>
                  </w:r>
                  <w:r w:rsidRPr="00A907AF">
                    <w:rPr>
                      <w:rFonts w:ascii="Arial" w:hAnsi="Arial" w:cs="Arial"/>
                      <w:sz w:val="14"/>
                      <w:szCs w:val="14"/>
                    </w:rPr>
                    <w:fldChar w:fldCharType="begin"/>
                  </w:r>
                  <w:r w:rsidRPr="00A907AF">
                    <w:rPr>
                      <w:rFonts w:ascii="Arial" w:hAnsi="Arial" w:cs="Arial"/>
                      <w:sz w:val="14"/>
                      <w:szCs w:val="14"/>
                    </w:rPr>
                    <w:instrText xml:space="preserve"> PAGE </w:instrText>
                  </w:r>
                  <w:r w:rsidRPr="00A907AF">
                    <w:rPr>
                      <w:rFonts w:ascii="Arial" w:hAnsi="Arial" w:cs="Arial"/>
                      <w:sz w:val="14"/>
                      <w:szCs w:val="14"/>
                    </w:rPr>
                    <w:fldChar w:fldCharType="separate"/>
                  </w:r>
                  <w:r w:rsidR="0098287F">
                    <w:rPr>
                      <w:rFonts w:ascii="Arial" w:hAnsi="Arial" w:cs="Arial"/>
                      <w:noProof/>
                      <w:sz w:val="14"/>
                      <w:szCs w:val="14"/>
                    </w:rPr>
                    <w:t>3</w:t>
                  </w:r>
                  <w:r w:rsidRPr="00A907AF">
                    <w:rPr>
                      <w:rFonts w:ascii="Arial" w:hAnsi="Arial" w:cs="Arial"/>
                      <w:sz w:val="14"/>
                      <w:szCs w:val="14"/>
                    </w:rPr>
                    <w:fldChar w:fldCharType="end"/>
                  </w:r>
                  <w:r w:rsidRPr="00A907AF">
                    <w:rPr>
                      <w:rFonts w:ascii="Arial" w:hAnsi="Arial" w:cs="Arial"/>
                      <w:sz w:val="14"/>
                      <w:szCs w:val="14"/>
                    </w:rPr>
                    <w:t xml:space="preserve"> of </w:t>
                  </w:r>
                  <w:r w:rsidRPr="00A907AF">
                    <w:rPr>
                      <w:rFonts w:ascii="Arial" w:hAnsi="Arial" w:cs="Arial"/>
                      <w:sz w:val="14"/>
                      <w:szCs w:val="14"/>
                    </w:rPr>
                    <w:fldChar w:fldCharType="begin"/>
                  </w:r>
                  <w:r w:rsidRPr="00A907AF">
                    <w:rPr>
                      <w:rFonts w:ascii="Arial" w:hAnsi="Arial" w:cs="Arial"/>
                      <w:sz w:val="14"/>
                      <w:szCs w:val="14"/>
                    </w:rPr>
                    <w:instrText xml:space="preserve"> NUMPAGES  </w:instrText>
                  </w:r>
                  <w:r w:rsidRPr="00A907AF">
                    <w:rPr>
                      <w:rFonts w:ascii="Arial" w:hAnsi="Arial" w:cs="Arial"/>
                      <w:sz w:val="14"/>
                      <w:szCs w:val="14"/>
                    </w:rPr>
                    <w:fldChar w:fldCharType="separate"/>
                  </w:r>
                  <w:r w:rsidR="0098287F">
                    <w:rPr>
                      <w:rFonts w:ascii="Arial" w:hAnsi="Arial" w:cs="Arial"/>
                      <w:noProof/>
                      <w:sz w:val="14"/>
                      <w:szCs w:val="14"/>
                    </w:rPr>
                    <w:t>17</w:t>
                  </w:r>
                  <w:r w:rsidRPr="00A907AF">
                    <w:rPr>
                      <w:rFonts w:ascii="Arial" w:hAnsi="Arial" w:cs="Arial"/>
                      <w:sz w:val="14"/>
                      <w:szCs w:val="14"/>
                    </w:rPr>
                    <w:fldChar w:fldCharType="end"/>
                  </w:r>
                </w:p>
              </w:sdtContent>
            </w:sdt>
          </w:sdtContent>
        </w:sdt>
      </w:tc>
    </w:tr>
  </w:tbl>
  <w:p w:rsidR="00352343" w:rsidRPr="00D34BAF" w:rsidRDefault="00352343" w:rsidP="008B0BF4">
    <w:pPr>
      <w:rPr>
        <w:rFonts w:ascii="Arial" w:hAnsi="Arial" w:cs="Arial"/>
        <w:b/>
        <w:color w:val="FF0000"/>
      </w:rPr>
    </w:pPr>
    <w:r w:rsidRPr="00D34BAF">
      <w:rPr>
        <w:rFonts w:ascii="Arial" w:hAnsi="Arial" w:cs="Arial"/>
        <w:b/>
        <w:color w:val="FF0000"/>
      </w:rPr>
      <w:t>---------</w:t>
    </w:r>
    <w:r>
      <w:rPr>
        <w:rFonts w:ascii="Arial" w:hAnsi="Arial" w:cs="Arial"/>
        <w:b/>
        <w:color w:val="FF0000"/>
      </w:rPr>
      <w:t>----------------------------</w:t>
    </w:r>
    <w:r w:rsidRPr="00D34BAF">
      <w:rPr>
        <w:rFonts w:ascii="Arial" w:hAnsi="Arial" w:cs="Arial"/>
        <w:b/>
        <w:color w:val="FF0000"/>
      </w:rPr>
      <w:t>-MINUTA</w:t>
    </w:r>
    <w:r>
      <w:rPr>
        <w:rFonts w:ascii="Arial" w:hAnsi="Arial" w:cs="Arial"/>
        <w:b/>
        <w:color w:val="FF0000"/>
      </w:rPr>
      <w:t xml:space="preserve"> / CONTRACT DRAFT</w:t>
    </w:r>
    <w:r w:rsidRPr="00D34BAF">
      <w:rPr>
        <w:rFonts w:ascii="Arial" w:hAnsi="Arial" w:cs="Arial"/>
        <w:b/>
        <w:color w:val="FF000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343" w:rsidRDefault="00352343" w:rsidP="00BD74EB">
    <w:pPr>
      <w:contextualSpacing/>
      <w:jc w:val="center"/>
      <w:rPr>
        <w:rFonts w:ascii="Arial" w:hAnsi="Arial" w:cs="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138B8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220EF1"/>
    <w:multiLevelType w:val="multilevel"/>
    <w:tmpl w:val="506806F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990" w:firstLine="0"/>
      </w:pPr>
      <w:rPr>
        <w:rFonts w:hint="default"/>
        <w:b/>
        <w:i w:val="0"/>
        <w:color w:val="auto"/>
      </w:rPr>
    </w:lvl>
    <w:lvl w:ilvl="3">
      <w:start w:val="1"/>
      <w:numFmt w:val="decimal"/>
      <w:suff w:val="space"/>
      <w:lvlText w:val="%1.%2.%3.%4."/>
      <w:lvlJc w:val="left"/>
      <w:pPr>
        <w:ind w:left="990" w:firstLine="0"/>
      </w:pPr>
      <w:rPr>
        <w:rFonts w:hint="default"/>
        <w:b/>
        <w:i w:val="0"/>
        <w:color w:val="auto"/>
      </w:rPr>
    </w:lvl>
    <w:lvl w:ilvl="4">
      <w:start w:val="1"/>
      <w:numFmt w:val="lowerLetter"/>
      <w:lvlText w:val="%5."/>
      <w:lvlJc w:val="left"/>
      <w:pPr>
        <w:ind w:left="0" w:firstLine="0"/>
      </w:pPr>
      <w:rPr>
        <w:rFonts w:hint="default"/>
        <w:b/>
        <w:i w:val="0"/>
      </w:rPr>
    </w:lvl>
    <w:lvl w:ilvl="5">
      <w:start w:val="1"/>
      <w:numFmt w:val="decimal"/>
      <w:lvlText w:val="%1.%2.%3.%4.%5.%6."/>
      <w:lvlJc w:val="left"/>
      <w:pPr>
        <w:tabs>
          <w:tab w:val="num" w:pos="2880"/>
        </w:tabs>
        <w:ind w:left="0" w:firstLine="0"/>
      </w:pPr>
      <w:rPr>
        <w:rFonts w:hint="default"/>
      </w:rPr>
    </w:lvl>
    <w:lvl w:ilvl="6">
      <w:start w:val="1"/>
      <w:numFmt w:val="decimal"/>
      <w:lvlText w:val="%1.%2.%3.%4.%5.%6.%7."/>
      <w:lvlJc w:val="left"/>
      <w:pPr>
        <w:tabs>
          <w:tab w:val="num" w:pos="3600"/>
        </w:tabs>
        <w:ind w:left="0" w:firstLine="0"/>
      </w:pPr>
      <w:rPr>
        <w:rFonts w:hint="default"/>
      </w:rPr>
    </w:lvl>
    <w:lvl w:ilvl="7">
      <w:start w:val="1"/>
      <w:numFmt w:val="decimal"/>
      <w:lvlText w:val="%1.%2.%3.%4.%5.%6.%7.%8."/>
      <w:lvlJc w:val="left"/>
      <w:pPr>
        <w:tabs>
          <w:tab w:val="num" w:pos="3960"/>
        </w:tabs>
        <w:ind w:left="0" w:firstLine="0"/>
      </w:pPr>
      <w:rPr>
        <w:rFonts w:hint="default"/>
      </w:rPr>
    </w:lvl>
    <w:lvl w:ilvl="8">
      <w:start w:val="1"/>
      <w:numFmt w:val="decimal"/>
      <w:lvlText w:val="%1.%2.%3.%4.%5.%6.%7.%8.%9."/>
      <w:lvlJc w:val="left"/>
      <w:pPr>
        <w:tabs>
          <w:tab w:val="num" w:pos="4680"/>
        </w:tabs>
        <w:ind w:left="0" w:firstLine="0"/>
      </w:pPr>
      <w:rPr>
        <w:rFonts w:hint="default"/>
      </w:rPr>
    </w:lvl>
  </w:abstractNum>
  <w:abstractNum w:abstractNumId="2">
    <w:nsid w:val="18C32A93"/>
    <w:multiLevelType w:val="hybridMultilevel"/>
    <w:tmpl w:val="9322E9A2"/>
    <w:lvl w:ilvl="0" w:tplc="810E60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4926CE"/>
    <w:multiLevelType w:val="hybridMultilevel"/>
    <w:tmpl w:val="C388B702"/>
    <w:lvl w:ilvl="0" w:tplc="3C609C26">
      <w:start w:val="6"/>
      <w:numFmt w:val="lowerLetter"/>
      <w:lvlText w:val="%1."/>
      <w:lvlJc w:val="left"/>
      <w:pPr>
        <w:ind w:left="1146"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A6130D"/>
    <w:multiLevelType w:val="multilevel"/>
    <w:tmpl w:val="BBECFEE4"/>
    <w:lvl w:ilvl="0">
      <w:start w:val="14"/>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none"/>
      <w:lvlText w:val="13.1.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8A1A43"/>
    <w:multiLevelType w:val="multilevel"/>
    <w:tmpl w:val="80DE3652"/>
    <w:lvl w:ilvl="0">
      <w:start w:val="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3B113097"/>
    <w:multiLevelType w:val="multilevel"/>
    <w:tmpl w:val="65AE615A"/>
    <w:lvl w:ilvl="0">
      <w:start w:val="1"/>
      <w:numFmt w:val="decimal"/>
      <w:pStyle w:val="Heading1"/>
      <w:suff w:val="space"/>
      <w:lvlText w:val="%1."/>
      <w:lvlJc w:val="left"/>
      <w:pPr>
        <w:ind w:left="0" w:firstLine="0"/>
      </w:pPr>
      <w:rPr>
        <w:rFonts w:hint="default"/>
        <w:b/>
      </w:rPr>
    </w:lvl>
    <w:lvl w:ilvl="1">
      <w:start w:val="1"/>
      <w:numFmt w:val="decimal"/>
      <w:pStyle w:val="Heading2"/>
      <w:suff w:val="space"/>
      <w:lvlText w:val="%1.%2."/>
      <w:lvlJc w:val="left"/>
      <w:pPr>
        <w:ind w:left="0" w:firstLine="0"/>
      </w:pPr>
      <w:rPr>
        <w:rFonts w:hint="default"/>
        <w:b/>
        <w:color w:val="auto"/>
      </w:rPr>
    </w:lvl>
    <w:lvl w:ilvl="2">
      <w:start w:val="1"/>
      <w:numFmt w:val="decimal"/>
      <w:pStyle w:val="Heading3"/>
      <w:suff w:val="space"/>
      <w:lvlText w:val="%1.%2.%3."/>
      <w:lvlJc w:val="left"/>
      <w:pPr>
        <w:ind w:left="900" w:firstLine="0"/>
      </w:pPr>
      <w:rPr>
        <w:rFonts w:hint="default"/>
        <w:b/>
        <w:i w:val="0"/>
        <w:strike w:val="0"/>
        <w:color w:val="auto"/>
      </w:rPr>
    </w:lvl>
    <w:lvl w:ilvl="3">
      <w:start w:val="1"/>
      <w:numFmt w:val="decimal"/>
      <w:pStyle w:val="Heading4"/>
      <w:suff w:val="space"/>
      <w:lvlText w:val="%1.%2.%3.%4."/>
      <w:lvlJc w:val="left"/>
      <w:pPr>
        <w:ind w:left="1350" w:firstLine="0"/>
      </w:pPr>
      <w:rPr>
        <w:rFonts w:ascii="Arial" w:hAnsi="Arial" w:cs="Arial" w:hint="default"/>
        <w:b/>
        <w:sz w:val="22"/>
        <w:szCs w:val="24"/>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abstractNum w:abstractNumId="7">
    <w:nsid w:val="41284B91"/>
    <w:multiLevelType w:val="hybridMultilevel"/>
    <w:tmpl w:val="86248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FF630B"/>
    <w:multiLevelType w:val="hybridMultilevel"/>
    <w:tmpl w:val="876A9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6A3872"/>
    <w:multiLevelType w:val="multilevel"/>
    <w:tmpl w:val="0409001D"/>
    <w:styleLink w:val="CON201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0CE3275"/>
    <w:multiLevelType w:val="hybridMultilevel"/>
    <w:tmpl w:val="97A28FEA"/>
    <w:lvl w:ilvl="0" w:tplc="42622046">
      <w:start w:val="1"/>
      <w:numFmt w:val="upperRoman"/>
      <w:suff w:val="space"/>
      <w:lvlText w:val="%1."/>
      <w:lvlJc w:val="left"/>
      <w:pPr>
        <w:ind w:left="567"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1">
    <w:nsid w:val="52CF1A01"/>
    <w:multiLevelType w:val="multilevel"/>
    <w:tmpl w:val="210C1D58"/>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69A1959"/>
    <w:multiLevelType w:val="multilevel"/>
    <w:tmpl w:val="0AE8C05E"/>
    <w:lvl w:ilvl="0">
      <w:start w:val="1"/>
      <w:numFmt w:val="decimal"/>
      <w:lvlText w:val="%1"/>
      <w:lvlJc w:val="left"/>
      <w:pPr>
        <w:ind w:left="360" w:hanging="360"/>
      </w:pPr>
      <w:rPr>
        <w:rFonts w:hint="default"/>
        <w:b/>
      </w:rPr>
    </w:lvl>
    <w:lvl w:ilvl="1">
      <w:start w:val="1"/>
      <w:numFmt w:val="decimal"/>
      <w:lvlText w:val="%1.%2"/>
      <w:lvlJc w:val="left"/>
      <w:pPr>
        <w:ind w:left="1620" w:hanging="360"/>
      </w:pPr>
      <w:rPr>
        <w:rFonts w:hint="default"/>
        <w:b/>
        <w:color w:val="000000" w:themeColor="text1"/>
      </w:rPr>
    </w:lvl>
    <w:lvl w:ilvl="2">
      <w:start w:val="1"/>
      <w:numFmt w:val="decimal"/>
      <w:lvlText w:val="%1.1.1"/>
      <w:lvlJc w:val="left"/>
      <w:pPr>
        <w:ind w:left="2700" w:hanging="720"/>
      </w:pPr>
      <w:rPr>
        <w:rFonts w:hint="default"/>
        <w:b/>
        <w:color w:val="auto"/>
      </w:rPr>
    </w:lvl>
    <w:lvl w:ilvl="3">
      <w:start w:val="1"/>
      <w:numFmt w:val="decimal"/>
      <w:lvlText w:val="%1.%2.%3.%4"/>
      <w:lvlJc w:val="left"/>
      <w:pPr>
        <w:ind w:left="2160" w:hanging="720"/>
      </w:pPr>
      <w:rPr>
        <w:rFonts w:hint="default"/>
        <w:b/>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nsid w:val="60E91513"/>
    <w:multiLevelType w:val="multilevel"/>
    <w:tmpl w:val="DCECEAAA"/>
    <w:lvl w:ilvl="0">
      <w:start w:val="3"/>
      <w:numFmt w:val="decimal"/>
      <w:lvlText w:val="%1."/>
      <w:lvlJc w:val="left"/>
      <w:pPr>
        <w:ind w:left="360" w:hanging="360"/>
      </w:pPr>
      <w:rPr>
        <w:rFonts w:hint="default"/>
        <w:b/>
      </w:rPr>
    </w:lvl>
    <w:lvl w:ilvl="1">
      <w:start w:val="1"/>
      <w:numFmt w:val="decimal"/>
      <w:lvlText w:val="%1.1."/>
      <w:lvlJc w:val="left"/>
      <w:pPr>
        <w:ind w:left="360" w:hanging="360"/>
      </w:pPr>
      <w:rPr>
        <w:rFonts w:hint="default"/>
        <w:b/>
        <w:strike w:val="0"/>
        <w:color w:val="000000" w:themeColor="text1"/>
      </w:rPr>
    </w:lvl>
    <w:lvl w:ilvl="2">
      <w:start w:val="1"/>
      <w:numFmt w:val="decimal"/>
      <w:lvlText w:val="20.%3.2"/>
      <w:lvlJc w:val="left"/>
      <w:pPr>
        <w:ind w:left="1890" w:hanging="720"/>
      </w:pPr>
      <w:rPr>
        <w:rFonts w:hint="default"/>
        <w:b/>
        <w:strike w:val="0"/>
        <w:color w:val="auto"/>
      </w:rPr>
    </w:lvl>
    <w:lvl w:ilvl="3">
      <w:start w:val="1"/>
      <w:numFmt w:val="decimal"/>
      <w:lvlText w:val="%1.%2.%3.%4."/>
      <w:lvlJc w:val="left"/>
      <w:pPr>
        <w:ind w:left="2160" w:hanging="720"/>
      </w:pPr>
      <w:rPr>
        <w:rFonts w:hint="default"/>
        <w:b/>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nsid w:val="70FE0E6C"/>
    <w:multiLevelType w:val="multilevel"/>
    <w:tmpl w:val="CA9A0BFA"/>
    <w:lvl w:ilvl="0">
      <w:start w:val="5"/>
      <w:numFmt w:val="decimal"/>
      <w:lvlText w:val="%1"/>
      <w:lvlJc w:val="left"/>
      <w:pPr>
        <w:ind w:left="360" w:hanging="360"/>
      </w:pPr>
      <w:rPr>
        <w:rFonts w:hint="default"/>
        <w:b/>
      </w:rPr>
    </w:lvl>
    <w:lvl w:ilvl="1">
      <w:start w:val="1"/>
      <w:numFmt w:val="none"/>
      <w:lvlText w:val="5.1"/>
      <w:lvlJc w:val="left"/>
      <w:pPr>
        <w:ind w:left="360" w:hanging="360"/>
      </w:pPr>
      <w:rPr>
        <w:rFonts w:hint="default"/>
        <w:b/>
        <w:color w:val="000000" w:themeColor="text1"/>
      </w:rPr>
    </w:lvl>
    <w:lvl w:ilvl="2">
      <w:start w:val="1"/>
      <w:numFmt w:val="none"/>
      <w:lvlText w:val="5.1.5"/>
      <w:lvlJc w:val="left"/>
      <w:pPr>
        <w:ind w:left="1080" w:hanging="720"/>
      </w:pPr>
      <w:rPr>
        <w:rFonts w:hint="default"/>
        <w:b/>
        <w:color w:val="auto"/>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5">
    <w:nsid w:val="7FD84ED2"/>
    <w:multiLevelType w:val="multilevel"/>
    <w:tmpl w:val="5A944A76"/>
    <w:lvl w:ilvl="0">
      <w:start w:val="6"/>
      <w:numFmt w:val="decimal"/>
      <w:lvlText w:val="%1"/>
      <w:lvlJc w:val="left"/>
      <w:pPr>
        <w:ind w:left="720" w:hanging="720"/>
      </w:pPr>
      <w:rPr>
        <w:rFonts w:eastAsia="Arial Unicode MS" w:hint="default"/>
        <w:b/>
      </w:rPr>
    </w:lvl>
    <w:lvl w:ilvl="1">
      <w:start w:val="1"/>
      <w:numFmt w:val="decimal"/>
      <w:lvlText w:val="%1.%2"/>
      <w:lvlJc w:val="left"/>
      <w:pPr>
        <w:ind w:left="1170" w:hanging="720"/>
      </w:pPr>
      <w:rPr>
        <w:rFonts w:eastAsia="Arial Unicode MS" w:hint="default"/>
        <w:b/>
      </w:rPr>
    </w:lvl>
    <w:lvl w:ilvl="2">
      <w:start w:val="1"/>
      <w:numFmt w:val="decimal"/>
      <w:lvlText w:val="%1.%2.%3"/>
      <w:lvlJc w:val="left"/>
      <w:pPr>
        <w:ind w:left="1620" w:hanging="720"/>
      </w:pPr>
      <w:rPr>
        <w:rFonts w:eastAsia="Arial Unicode MS" w:hint="default"/>
        <w:b/>
      </w:rPr>
    </w:lvl>
    <w:lvl w:ilvl="3">
      <w:start w:val="2"/>
      <w:numFmt w:val="decimal"/>
      <w:lvlText w:val="%1.%2.%3.%4"/>
      <w:lvlJc w:val="left"/>
      <w:pPr>
        <w:ind w:left="2430" w:hanging="1080"/>
      </w:pPr>
      <w:rPr>
        <w:rFonts w:eastAsia="Arial Unicode MS" w:hint="default"/>
        <w:b/>
      </w:rPr>
    </w:lvl>
    <w:lvl w:ilvl="4">
      <w:start w:val="1"/>
      <w:numFmt w:val="decimal"/>
      <w:lvlText w:val="%1.%2.%3.%4.%5"/>
      <w:lvlJc w:val="left"/>
      <w:pPr>
        <w:ind w:left="2880" w:hanging="1080"/>
      </w:pPr>
      <w:rPr>
        <w:rFonts w:eastAsia="Arial Unicode MS" w:hint="default"/>
        <w:b/>
      </w:rPr>
    </w:lvl>
    <w:lvl w:ilvl="5">
      <w:start w:val="1"/>
      <w:numFmt w:val="decimal"/>
      <w:lvlText w:val="%1.%2.%3.%4.%5.%6"/>
      <w:lvlJc w:val="left"/>
      <w:pPr>
        <w:ind w:left="3690" w:hanging="1440"/>
      </w:pPr>
      <w:rPr>
        <w:rFonts w:eastAsia="Arial Unicode MS" w:hint="default"/>
        <w:b/>
      </w:rPr>
    </w:lvl>
    <w:lvl w:ilvl="6">
      <w:start w:val="1"/>
      <w:numFmt w:val="decimal"/>
      <w:lvlText w:val="%1.%2.%3.%4.%5.%6.%7"/>
      <w:lvlJc w:val="left"/>
      <w:pPr>
        <w:ind w:left="4140" w:hanging="1440"/>
      </w:pPr>
      <w:rPr>
        <w:rFonts w:eastAsia="Arial Unicode MS" w:hint="default"/>
        <w:b/>
      </w:rPr>
    </w:lvl>
    <w:lvl w:ilvl="7">
      <w:start w:val="1"/>
      <w:numFmt w:val="decimal"/>
      <w:lvlText w:val="%1.%2.%3.%4.%5.%6.%7.%8"/>
      <w:lvlJc w:val="left"/>
      <w:pPr>
        <w:ind w:left="4950" w:hanging="1800"/>
      </w:pPr>
      <w:rPr>
        <w:rFonts w:eastAsia="Arial Unicode MS" w:hint="default"/>
        <w:b/>
      </w:rPr>
    </w:lvl>
    <w:lvl w:ilvl="8">
      <w:start w:val="1"/>
      <w:numFmt w:val="decimal"/>
      <w:lvlText w:val="%1.%2.%3.%4.%5.%6.%7.%8.%9"/>
      <w:lvlJc w:val="left"/>
      <w:pPr>
        <w:ind w:left="5400" w:hanging="1800"/>
      </w:pPr>
      <w:rPr>
        <w:rFonts w:eastAsia="Arial Unicode MS" w:hint="default"/>
        <w:b/>
      </w:rPr>
    </w:lvl>
  </w:abstractNum>
  <w:num w:numId="1">
    <w:abstractNumId w:val="0"/>
  </w:num>
  <w:num w:numId="2">
    <w:abstractNumId w:val="6"/>
  </w:num>
  <w:num w:numId="3">
    <w:abstractNumId w:val="1"/>
  </w:num>
  <w:num w:numId="4">
    <w:abstractNumId w:val="10"/>
  </w:num>
  <w:num w:numId="5">
    <w:abstractNumId w:val="4"/>
  </w:num>
  <w:num w:numId="6">
    <w:abstractNumId w:val="14"/>
  </w:num>
  <w:num w:numId="7">
    <w:abstractNumId w:val="12"/>
  </w:num>
  <w:num w:numId="8">
    <w:abstractNumId w:val="13"/>
  </w:num>
  <w:num w:numId="9">
    <w:abstractNumId w:val="2"/>
  </w:num>
  <w:num w:numId="10">
    <w:abstractNumId w:val="9"/>
  </w:num>
  <w:num w:numId="11">
    <w:abstractNumId w:val="8"/>
  </w:num>
  <w:num w:numId="12">
    <w:abstractNumId w:val="11"/>
  </w:num>
  <w:num w:numId="13">
    <w:abstractNumId w:val="5"/>
  </w:num>
  <w:num w:numId="14">
    <w:abstractNumId w:val="7"/>
  </w:num>
  <w:num w:numId="15">
    <w:abstractNumId w:val="6"/>
    <w:lvlOverride w:ilvl="0">
      <w:startOverride w:val="4"/>
    </w:lvlOverride>
    <w:lvlOverride w:ilvl="1">
      <w:startOverride w:val="1"/>
    </w:lvlOverride>
    <w:lvlOverride w:ilvl="2">
      <w:startOverride w:val="2"/>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num>
  <w:num w:numId="19">
    <w:abstractNumId w:val="6"/>
  </w:num>
  <w:num w:numId="20">
    <w:abstractNumId w:val="6"/>
  </w:num>
  <w:num w:numId="21">
    <w:abstractNumId w:val="3"/>
  </w:num>
  <w:num w:numId="2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1228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7D"/>
    <w:rsid w:val="0000021E"/>
    <w:rsid w:val="0000281B"/>
    <w:rsid w:val="00003097"/>
    <w:rsid w:val="00005C7C"/>
    <w:rsid w:val="00007EA7"/>
    <w:rsid w:val="00013D59"/>
    <w:rsid w:val="00021A16"/>
    <w:rsid w:val="00025536"/>
    <w:rsid w:val="0002672E"/>
    <w:rsid w:val="00030220"/>
    <w:rsid w:val="0003072F"/>
    <w:rsid w:val="00031061"/>
    <w:rsid w:val="000345A0"/>
    <w:rsid w:val="000354E3"/>
    <w:rsid w:val="000441A1"/>
    <w:rsid w:val="00051748"/>
    <w:rsid w:val="00051CB7"/>
    <w:rsid w:val="00052C1F"/>
    <w:rsid w:val="000537CD"/>
    <w:rsid w:val="00056D85"/>
    <w:rsid w:val="00062168"/>
    <w:rsid w:val="00062177"/>
    <w:rsid w:val="00062EF8"/>
    <w:rsid w:val="000637CA"/>
    <w:rsid w:val="00063DA5"/>
    <w:rsid w:val="0006436E"/>
    <w:rsid w:val="000648A5"/>
    <w:rsid w:val="000708B2"/>
    <w:rsid w:val="00070F3B"/>
    <w:rsid w:val="00071028"/>
    <w:rsid w:val="00071279"/>
    <w:rsid w:val="000740FD"/>
    <w:rsid w:val="000759B9"/>
    <w:rsid w:val="00080AA9"/>
    <w:rsid w:val="00081D96"/>
    <w:rsid w:val="000824F5"/>
    <w:rsid w:val="0008370F"/>
    <w:rsid w:val="00084DD1"/>
    <w:rsid w:val="0009082C"/>
    <w:rsid w:val="00090FDD"/>
    <w:rsid w:val="00092B6D"/>
    <w:rsid w:val="0009649B"/>
    <w:rsid w:val="000A25C2"/>
    <w:rsid w:val="000A47A5"/>
    <w:rsid w:val="000A4C1B"/>
    <w:rsid w:val="000A5B80"/>
    <w:rsid w:val="000B0FBD"/>
    <w:rsid w:val="000B14C7"/>
    <w:rsid w:val="000C009C"/>
    <w:rsid w:val="000C3870"/>
    <w:rsid w:val="000C70BF"/>
    <w:rsid w:val="000C7809"/>
    <w:rsid w:val="000D38DC"/>
    <w:rsid w:val="000D5C50"/>
    <w:rsid w:val="000D63F7"/>
    <w:rsid w:val="000E6D98"/>
    <w:rsid w:val="000E799C"/>
    <w:rsid w:val="000F1C7D"/>
    <w:rsid w:val="000F4C19"/>
    <w:rsid w:val="000F5D4E"/>
    <w:rsid w:val="000F7914"/>
    <w:rsid w:val="001005DE"/>
    <w:rsid w:val="001012BA"/>
    <w:rsid w:val="00101CF7"/>
    <w:rsid w:val="001034B1"/>
    <w:rsid w:val="00105A6E"/>
    <w:rsid w:val="00113F46"/>
    <w:rsid w:val="0012021A"/>
    <w:rsid w:val="001224A1"/>
    <w:rsid w:val="001236B4"/>
    <w:rsid w:val="00127DBE"/>
    <w:rsid w:val="00132881"/>
    <w:rsid w:val="001336B1"/>
    <w:rsid w:val="001342B6"/>
    <w:rsid w:val="001356D6"/>
    <w:rsid w:val="00137530"/>
    <w:rsid w:val="00142952"/>
    <w:rsid w:val="001439FC"/>
    <w:rsid w:val="001457B1"/>
    <w:rsid w:val="00145AAB"/>
    <w:rsid w:val="00150962"/>
    <w:rsid w:val="0015112F"/>
    <w:rsid w:val="00151A5B"/>
    <w:rsid w:val="00151BEB"/>
    <w:rsid w:val="0015239C"/>
    <w:rsid w:val="00153016"/>
    <w:rsid w:val="001543B2"/>
    <w:rsid w:val="00154D36"/>
    <w:rsid w:val="00156C7A"/>
    <w:rsid w:val="001642BC"/>
    <w:rsid w:val="0016444C"/>
    <w:rsid w:val="00167C9E"/>
    <w:rsid w:val="00170B59"/>
    <w:rsid w:val="00172D41"/>
    <w:rsid w:val="00176468"/>
    <w:rsid w:val="00180924"/>
    <w:rsid w:val="00185042"/>
    <w:rsid w:val="00185518"/>
    <w:rsid w:val="00186A8D"/>
    <w:rsid w:val="00191284"/>
    <w:rsid w:val="00191F67"/>
    <w:rsid w:val="00195CF3"/>
    <w:rsid w:val="001A1490"/>
    <w:rsid w:val="001A36BA"/>
    <w:rsid w:val="001A3CB8"/>
    <w:rsid w:val="001B6773"/>
    <w:rsid w:val="001C24DB"/>
    <w:rsid w:val="001C4804"/>
    <w:rsid w:val="001C60B1"/>
    <w:rsid w:val="001D32E8"/>
    <w:rsid w:val="001D46E9"/>
    <w:rsid w:val="001D7784"/>
    <w:rsid w:val="001E3619"/>
    <w:rsid w:val="001E38AE"/>
    <w:rsid w:val="001E4208"/>
    <w:rsid w:val="001E4264"/>
    <w:rsid w:val="001F0B72"/>
    <w:rsid w:val="001F2D9B"/>
    <w:rsid w:val="001F385C"/>
    <w:rsid w:val="001F59D5"/>
    <w:rsid w:val="0020417B"/>
    <w:rsid w:val="0020677E"/>
    <w:rsid w:val="00213078"/>
    <w:rsid w:val="00213521"/>
    <w:rsid w:val="002139F1"/>
    <w:rsid w:val="0021426A"/>
    <w:rsid w:val="00214EBA"/>
    <w:rsid w:val="00222A17"/>
    <w:rsid w:val="002231FE"/>
    <w:rsid w:val="002254F6"/>
    <w:rsid w:val="00234D90"/>
    <w:rsid w:val="00244016"/>
    <w:rsid w:val="00253D20"/>
    <w:rsid w:val="0025690F"/>
    <w:rsid w:val="002571B0"/>
    <w:rsid w:val="0025776E"/>
    <w:rsid w:val="00260636"/>
    <w:rsid w:val="00261EA6"/>
    <w:rsid w:val="00262B50"/>
    <w:rsid w:val="0026450F"/>
    <w:rsid w:val="0026481B"/>
    <w:rsid w:val="0026527A"/>
    <w:rsid w:val="002678D8"/>
    <w:rsid w:val="00267D3D"/>
    <w:rsid w:val="00270B69"/>
    <w:rsid w:val="00271E41"/>
    <w:rsid w:val="00275781"/>
    <w:rsid w:val="0028307A"/>
    <w:rsid w:val="00283948"/>
    <w:rsid w:val="002876D0"/>
    <w:rsid w:val="002879E4"/>
    <w:rsid w:val="00287E60"/>
    <w:rsid w:val="00290ABB"/>
    <w:rsid w:val="00291197"/>
    <w:rsid w:val="00291A7B"/>
    <w:rsid w:val="00293403"/>
    <w:rsid w:val="002A0A32"/>
    <w:rsid w:val="002A4411"/>
    <w:rsid w:val="002A75F5"/>
    <w:rsid w:val="002A77CE"/>
    <w:rsid w:val="002B1AFD"/>
    <w:rsid w:val="002B62E7"/>
    <w:rsid w:val="002C2983"/>
    <w:rsid w:val="002C5FCD"/>
    <w:rsid w:val="002D61D9"/>
    <w:rsid w:val="002D68EE"/>
    <w:rsid w:val="002D7E72"/>
    <w:rsid w:val="002E735D"/>
    <w:rsid w:val="002F1A5F"/>
    <w:rsid w:val="002F3E75"/>
    <w:rsid w:val="00302064"/>
    <w:rsid w:val="00303DB2"/>
    <w:rsid w:val="0030667E"/>
    <w:rsid w:val="003073F1"/>
    <w:rsid w:val="00315A38"/>
    <w:rsid w:val="00323179"/>
    <w:rsid w:val="00323871"/>
    <w:rsid w:val="003248AC"/>
    <w:rsid w:val="00325618"/>
    <w:rsid w:val="003266A7"/>
    <w:rsid w:val="00326A4C"/>
    <w:rsid w:val="003339B8"/>
    <w:rsid w:val="00334196"/>
    <w:rsid w:val="003408FD"/>
    <w:rsid w:val="00342F4B"/>
    <w:rsid w:val="003463B4"/>
    <w:rsid w:val="0034663A"/>
    <w:rsid w:val="0034665B"/>
    <w:rsid w:val="00347329"/>
    <w:rsid w:val="00352343"/>
    <w:rsid w:val="0035258A"/>
    <w:rsid w:val="00355B07"/>
    <w:rsid w:val="003562D9"/>
    <w:rsid w:val="003731FB"/>
    <w:rsid w:val="00380C1B"/>
    <w:rsid w:val="00380FA4"/>
    <w:rsid w:val="00381DDE"/>
    <w:rsid w:val="00381FE2"/>
    <w:rsid w:val="0038272B"/>
    <w:rsid w:val="00382DCF"/>
    <w:rsid w:val="0038527C"/>
    <w:rsid w:val="003901D6"/>
    <w:rsid w:val="00390B46"/>
    <w:rsid w:val="00390CFF"/>
    <w:rsid w:val="00392277"/>
    <w:rsid w:val="0039259A"/>
    <w:rsid w:val="0039465F"/>
    <w:rsid w:val="00394CD2"/>
    <w:rsid w:val="00397BCA"/>
    <w:rsid w:val="003A11D4"/>
    <w:rsid w:val="003A1A98"/>
    <w:rsid w:val="003A3351"/>
    <w:rsid w:val="003A607B"/>
    <w:rsid w:val="003A6764"/>
    <w:rsid w:val="003B0D2C"/>
    <w:rsid w:val="003B307A"/>
    <w:rsid w:val="003B66EE"/>
    <w:rsid w:val="003B7878"/>
    <w:rsid w:val="003C2D18"/>
    <w:rsid w:val="003C5BD6"/>
    <w:rsid w:val="003D26BB"/>
    <w:rsid w:val="003D3EF9"/>
    <w:rsid w:val="003D455C"/>
    <w:rsid w:val="003D4C13"/>
    <w:rsid w:val="003D573D"/>
    <w:rsid w:val="003D7641"/>
    <w:rsid w:val="003E2A8A"/>
    <w:rsid w:val="003E5781"/>
    <w:rsid w:val="003E7926"/>
    <w:rsid w:val="003E7EB8"/>
    <w:rsid w:val="003F5ED6"/>
    <w:rsid w:val="00401986"/>
    <w:rsid w:val="00407BEA"/>
    <w:rsid w:val="00411B37"/>
    <w:rsid w:val="0041408F"/>
    <w:rsid w:val="00414A5F"/>
    <w:rsid w:val="0041532F"/>
    <w:rsid w:val="00415346"/>
    <w:rsid w:val="00421144"/>
    <w:rsid w:val="004240BD"/>
    <w:rsid w:val="004264A6"/>
    <w:rsid w:val="00427E32"/>
    <w:rsid w:val="0043014D"/>
    <w:rsid w:val="004311E9"/>
    <w:rsid w:val="00434073"/>
    <w:rsid w:val="004418D0"/>
    <w:rsid w:val="00442CD0"/>
    <w:rsid w:val="0044353B"/>
    <w:rsid w:val="00443D39"/>
    <w:rsid w:val="00444041"/>
    <w:rsid w:val="00444607"/>
    <w:rsid w:val="004475B1"/>
    <w:rsid w:val="0045258C"/>
    <w:rsid w:val="0045292E"/>
    <w:rsid w:val="00457A4D"/>
    <w:rsid w:val="00460A3C"/>
    <w:rsid w:val="00461688"/>
    <w:rsid w:val="00463050"/>
    <w:rsid w:val="00470495"/>
    <w:rsid w:val="00475C1D"/>
    <w:rsid w:val="00481B97"/>
    <w:rsid w:val="004828AA"/>
    <w:rsid w:val="00484539"/>
    <w:rsid w:val="00484E8F"/>
    <w:rsid w:val="0048579A"/>
    <w:rsid w:val="00490636"/>
    <w:rsid w:val="00490CE4"/>
    <w:rsid w:val="00495321"/>
    <w:rsid w:val="00496399"/>
    <w:rsid w:val="00496BA8"/>
    <w:rsid w:val="00496BDC"/>
    <w:rsid w:val="004A27B8"/>
    <w:rsid w:val="004A4B40"/>
    <w:rsid w:val="004A51F6"/>
    <w:rsid w:val="004A61DA"/>
    <w:rsid w:val="004B1738"/>
    <w:rsid w:val="004B259D"/>
    <w:rsid w:val="004B5353"/>
    <w:rsid w:val="004C0847"/>
    <w:rsid w:val="004C0A6B"/>
    <w:rsid w:val="004C2452"/>
    <w:rsid w:val="004C3116"/>
    <w:rsid w:val="004C509D"/>
    <w:rsid w:val="004C5CF3"/>
    <w:rsid w:val="004D0C15"/>
    <w:rsid w:val="004D6510"/>
    <w:rsid w:val="004D7357"/>
    <w:rsid w:val="004E0289"/>
    <w:rsid w:val="004E2A0B"/>
    <w:rsid w:val="004E2AC7"/>
    <w:rsid w:val="004E4435"/>
    <w:rsid w:val="004E6A0D"/>
    <w:rsid w:val="004E6F08"/>
    <w:rsid w:val="004F26DC"/>
    <w:rsid w:val="004F7838"/>
    <w:rsid w:val="00506CFF"/>
    <w:rsid w:val="0051165E"/>
    <w:rsid w:val="0052059B"/>
    <w:rsid w:val="00522DB9"/>
    <w:rsid w:val="00526F17"/>
    <w:rsid w:val="00527910"/>
    <w:rsid w:val="00532449"/>
    <w:rsid w:val="00533E2D"/>
    <w:rsid w:val="0053537C"/>
    <w:rsid w:val="00537D84"/>
    <w:rsid w:val="00543633"/>
    <w:rsid w:val="00552E16"/>
    <w:rsid w:val="00553D4D"/>
    <w:rsid w:val="005547E6"/>
    <w:rsid w:val="00554FC2"/>
    <w:rsid w:val="0055785C"/>
    <w:rsid w:val="005638FE"/>
    <w:rsid w:val="00564AE2"/>
    <w:rsid w:val="005669FC"/>
    <w:rsid w:val="00566BC2"/>
    <w:rsid w:val="00580756"/>
    <w:rsid w:val="00582848"/>
    <w:rsid w:val="0058552F"/>
    <w:rsid w:val="00586BB3"/>
    <w:rsid w:val="00587C12"/>
    <w:rsid w:val="005907E5"/>
    <w:rsid w:val="00590CEA"/>
    <w:rsid w:val="00591BB5"/>
    <w:rsid w:val="00591E0C"/>
    <w:rsid w:val="00594E9A"/>
    <w:rsid w:val="00595FF1"/>
    <w:rsid w:val="005A24C8"/>
    <w:rsid w:val="005A4B9B"/>
    <w:rsid w:val="005B1D27"/>
    <w:rsid w:val="005B2C09"/>
    <w:rsid w:val="005B3C51"/>
    <w:rsid w:val="005B5BE6"/>
    <w:rsid w:val="005C3F3A"/>
    <w:rsid w:val="005D62A1"/>
    <w:rsid w:val="005E397F"/>
    <w:rsid w:val="005E4B9B"/>
    <w:rsid w:val="005F180B"/>
    <w:rsid w:val="005F3759"/>
    <w:rsid w:val="005F59BA"/>
    <w:rsid w:val="00600118"/>
    <w:rsid w:val="00600AA8"/>
    <w:rsid w:val="006016E0"/>
    <w:rsid w:val="0060265F"/>
    <w:rsid w:val="00602FCF"/>
    <w:rsid w:val="00603B42"/>
    <w:rsid w:val="00604E00"/>
    <w:rsid w:val="00604FDF"/>
    <w:rsid w:val="00616BAC"/>
    <w:rsid w:val="00622972"/>
    <w:rsid w:val="00622E2C"/>
    <w:rsid w:val="0062384B"/>
    <w:rsid w:val="00625848"/>
    <w:rsid w:val="00625B28"/>
    <w:rsid w:val="006263A4"/>
    <w:rsid w:val="00627AAD"/>
    <w:rsid w:val="006335CC"/>
    <w:rsid w:val="0063636A"/>
    <w:rsid w:val="0063667A"/>
    <w:rsid w:val="00640FD9"/>
    <w:rsid w:val="00641CB3"/>
    <w:rsid w:val="0064201D"/>
    <w:rsid w:val="0064297F"/>
    <w:rsid w:val="00650B65"/>
    <w:rsid w:val="00651EDA"/>
    <w:rsid w:val="006619AF"/>
    <w:rsid w:val="0066218F"/>
    <w:rsid w:val="00663B98"/>
    <w:rsid w:val="00665143"/>
    <w:rsid w:val="0066698B"/>
    <w:rsid w:val="00675A1E"/>
    <w:rsid w:val="00680E0C"/>
    <w:rsid w:val="00681282"/>
    <w:rsid w:val="00695186"/>
    <w:rsid w:val="00695ED0"/>
    <w:rsid w:val="006A1533"/>
    <w:rsid w:val="006A7F6F"/>
    <w:rsid w:val="006B23CB"/>
    <w:rsid w:val="006B2F92"/>
    <w:rsid w:val="006B3632"/>
    <w:rsid w:val="006B3CC8"/>
    <w:rsid w:val="006B49A2"/>
    <w:rsid w:val="006B7335"/>
    <w:rsid w:val="006B7919"/>
    <w:rsid w:val="006C3B84"/>
    <w:rsid w:val="006D09DA"/>
    <w:rsid w:val="006D140E"/>
    <w:rsid w:val="006D45AC"/>
    <w:rsid w:val="006D7DBF"/>
    <w:rsid w:val="006E4FC5"/>
    <w:rsid w:val="006F4B58"/>
    <w:rsid w:val="006F5BF3"/>
    <w:rsid w:val="00701746"/>
    <w:rsid w:val="0070575E"/>
    <w:rsid w:val="007071DE"/>
    <w:rsid w:val="0071058E"/>
    <w:rsid w:val="00710D1C"/>
    <w:rsid w:val="00712522"/>
    <w:rsid w:val="00713FC0"/>
    <w:rsid w:val="00722E32"/>
    <w:rsid w:val="007242C3"/>
    <w:rsid w:val="00724EAB"/>
    <w:rsid w:val="007267A9"/>
    <w:rsid w:val="00726E04"/>
    <w:rsid w:val="00727098"/>
    <w:rsid w:val="0072738B"/>
    <w:rsid w:val="007300F1"/>
    <w:rsid w:val="00730F55"/>
    <w:rsid w:val="0073316F"/>
    <w:rsid w:val="007406A2"/>
    <w:rsid w:val="0074196F"/>
    <w:rsid w:val="00742772"/>
    <w:rsid w:val="00745CCD"/>
    <w:rsid w:val="00746767"/>
    <w:rsid w:val="00750314"/>
    <w:rsid w:val="00753D58"/>
    <w:rsid w:val="0075515C"/>
    <w:rsid w:val="0075667D"/>
    <w:rsid w:val="007601FA"/>
    <w:rsid w:val="00762132"/>
    <w:rsid w:val="00773880"/>
    <w:rsid w:val="0077475A"/>
    <w:rsid w:val="00774A1C"/>
    <w:rsid w:val="00776D77"/>
    <w:rsid w:val="00782AD6"/>
    <w:rsid w:val="0078462B"/>
    <w:rsid w:val="00791B73"/>
    <w:rsid w:val="00792AC2"/>
    <w:rsid w:val="00793C05"/>
    <w:rsid w:val="0079456E"/>
    <w:rsid w:val="00795CFE"/>
    <w:rsid w:val="00795E66"/>
    <w:rsid w:val="007966FE"/>
    <w:rsid w:val="007A139B"/>
    <w:rsid w:val="007A323B"/>
    <w:rsid w:val="007C1453"/>
    <w:rsid w:val="007C545F"/>
    <w:rsid w:val="007C5558"/>
    <w:rsid w:val="007C56EB"/>
    <w:rsid w:val="007C6B76"/>
    <w:rsid w:val="007D07DF"/>
    <w:rsid w:val="007D2045"/>
    <w:rsid w:val="007D409A"/>
    <w:rsid w:val="007D4F34"/>
    <w:rsid w:val="007D62E0"/>
    <w:rsid w:val="007D708E"/>
    <w:rsid w:val="007D73DF"/>
    <w:rsid w:val="007D7D8B"/>
    <w:rsid w:val="007E1334"/>
    <w:rsid w:val="007E14A0"/>
    <w:rsid w:val="007E1AE1"/>
    <w:rsid w:val="007E257D"/>
    <w:rsid w:val="007E63AA"/>
    <w:rsid w:val="007E717C"/>
    <w:rsid w:val="007E7FC3"/>
    <w:rsid w:val="007E7FC5"/>
    <w:rsid w:val="007F498A"/>
    <w:rsid w:val="007F66E1"/>
    <w:rsid w:val="00802A34"/>
    <w:rsid w:val="00804D50"/>
    <w:rsid w:val="00807624"/>
    <w:rsid w:val="00810241"/>
    <w:rsid w:val="0081029D"/>
    <w:rsid w:val="0081458A"/>
    <w:rsid w:val="008146B5"/>
    <w:rsid w:val="00822B41"/>
    <w:rsid w:val="008234D1"/>
    <w:rsid w:val="0082414D"/>
    <w:rsid w:val="00824B16"/>
    <w:rsid w:val="00827D95"/>
    <w:rsid w:val="00831EE1"/>
    <w:rsid w:val="008325E5"/>
    <w:rsid w:val="00836C88"/>
    <w:rsid w:val="00837DD8"/>
    <w:rsid w:val="0084473C"/>
    <w:rsid w:val="00846CF3"/>
    <w:rsid w:val="00847F01"/>
    <w:rsid w:val="008511BD"/>
    <w:rsid w:val="0085163F"/>
    <w:rsid w:val="00851FE4"/>
    <w:rsid w:val="00853069"/>
    <w:rsid w:val="00857A9F"/>
    <w:rsid w:val="00862AF5"/>
    <w:rsid w:val="00863DCF"/>
    <w:rsid w:val="00870BB1"/>
    <w:rsid w:val="00873032"/>
    <w:rsid w:val="00874B1B"/>
    <w:rsid w:val="0087519D"/>
    <w:rsid w:val="00875725"/>
    <w:rsid w:val="008776D2"/>
    <w:rsid w:val="00881179"/>
    <w:rsid w:val="00882750"/>
    <w:rsid w:val="00886162"/>
    <w:rsid w:val="0089064E"/>
    <w:rsid w:val="00891C3D"/>
    <w:rsid w:val="008923EA"/>
    <w:rsid w:val="008923F0"/>
    <w:rsid w:val="008A160C"/>
    <w:rsid w:val="008A3215"/>
    <w:rsid w:val="008A6D58"/>
    <w:rsid w:val="008B0BF4"/>
    <w:rsid w:val="008B1000"/>
    <w:rsid w:val="008B2C04"/>
    <w:rsid w:val="008B405C"/>
    <w:rsid w:val="008B54EF"/>
    <w:rsid w:val="008B7AE3"/>
    <w:rsid w:val="008C1CA6"/>
    <w:rsid w:val="008D2416"/>
    <w:rsid w:val="008D6A5C"/>
    <w:rsid w:val="008E0714"/>
    <w:rsid w:val="008E3339"/>
    <w:rsid w:val="008E3684"/>
    <w:rsid w:val="008E5CCB"/>
    <w:rsid w:val="008F4FB3"/>
    <w:rsid w:val="00900FA3"/>
    <w:rsid w:val="00902513"/>
    <w:rsid w:val="00902AB7"/>
    <w:rsid w:val="009043AC"/>
    <w:rsid w:val="009055AF"/>
    <w:rsid w:val="00906B38"/>
    <w:rsid w:val="00907512"/>
    <w:rsid w:val="009206D4"/>
    <w:rsid w:val="00922C5C"/>
    <w:rsid w:val="00923976"/>
    <w:rsid w:val="00924F0F"/>
    <w:rsid w:val="0092509B"/>
    <w:rsid w:val="00927177"/>
    <w:rsid w:val="00931D9E"/>
    <w:rsid w:val="00932C1B"/>
    <w:rsid w:val="009330BF"/>
    <w:rsid w:val="00935C9D"/>
    <w:rsid w:val="00936568"/>
    <w:rsid w:val="0094034D"/>
    <w:rsid w:val="00940B0C"/>
    <w:rsid w:val="0094319D"/>
    <w:rsid w:val="00943CFC"/>
    <w:rsid w:val="009457CD"/>
    <w:rsid w:val="00946642"/>
    <w:rsid w:val="0094695F"/>
    <w:rsid w:val="00946DEA"/>
    <w:rsid w:val="00952934"/>
    <w:rsid w:val="00962A6D"/>
    <w:rsid w:val="0096305B"/>
    <w:rsid w:val="0096321B"/>
    <w:rsid w:val="00963702"/>
    <w:rsid w:val="00964361"/>
    <w:rsid w:val="00964DAE"/>
    <w:rsid w:val="00965E32"/>
    <w:rsid w:val="00966644"/>
    <w:rsid w:val="009722CC"/>
    <w:rsid w:val="00975566"/>
    <w:rsid w:val="00977CD1"/>
    <w:rsid w:val="0098287F"/>
    <w:rsid w:val="00983C39"/>
    <w:rsid w:val="00984BCF"/>
    <w:rsid w:val="00993CC0"/>
    <w:rsid w:val="00993FD4"/>
    <w:rsid w:val="00994811"/>
    <w:rsid w:val="009958D6"/>
    <w:rsid w:val="00995B7F"/>
    <w:rsid w:val="009A3042"/>
    <w:rsid w:val="009A3C59"/>
    <w:rsid w:val="009A4476"/>
    <w:rsid w:val="009A4A50"/>
    <w:rsid w:val="009A5AFC"/>
    <w:rsid w:val="009A6DAD"/>
    <w:rsid w:val="009A76B4"/>
    <w:rsid w:val="009B0D5C"/>
    <w:rsid w:val="009B461B"/>
    <w:rsid w:val="009B5C38"/>
    <w:rsid w:val="009C05BB"/>
    <w:rsid w:val="009C10E8"/>
    <w:rsid w:val="009C2540"/>
    <w:rsid w:val="009C75C8"/>
    <w:rsid w:val="009D1E12"/>
    <w:rsid w:val="009D6C6B"/>
    <w:rsid w:val="009D7212"/>
    <w:rsid w:val="009E000B"/>
    <w:rsid w:val="009E486C"/>
    <w:rsid w:val="009E5175"/>
    <w:rsid w:val="009E57A5"/>
    <w:rsid w:val="009E62C1"/>
    <w:rsid w:val="009F5AD0"/>
    <w:rsid w:val="00A02A70"/>
    <w:rsid w:val="00A032AD"/>
    <w:rsid w:val="00A05AB5"/>
    <w:rsid w:val="00A0720B"/>
    <w:rsid w:val="00A12839"/>
    <w:rsid w:val="00A23F05"/>
    <w:rsid w:val="00A27351"/>
    <w:rsid w:val="00A32824"/>
    <w:rsid w:val="00A37F35"/>
    <w:rsid w:val="00A40000"/>
    <w:rsid w:val="00A454EA"/>
    <w:rsid w:val="00A51C42"/>
    <w:rsid w:val="00A56494"/>
    <w:rsid w:val="00A605FE"/>
    <w:rsid w:val="00A61A14"/>
    <w:rsid w:val="00A62052"/>
    <w:rsid w:val="00A6452E"/>
    <w:rsid w:val="00A732E1"/>
    <w:rsid w:val="00A7625F"/>
    <w:rsid w:val="00A767EF"/>
    <w:rsid w:val="00A8113E"/>
    <w:rsid w:val="00A84A66"/>
    <w:rsid w:val="00A86492"/>
    <w:rsid w:val="00A87294"/>
    <w:rsid w:val="00A907AF"/>
    <w:rsid w:val="00A916C9"/>
    <w:rsid w:val="00A92FA1"/>
    <w:rsid w:val="00A931BB"/>
    <w:rsid w:val="00AA15E2"/>
    <w:rsid w:val="00AA2AA4"/>
    <w:rsid w:val="00AA4020"/>
    <w:rsid w:val="00AA5DBE"/>
    <w:rsid w:val="00AA71D1"/>
    <w:rsid w:val="00AB1A40"/>
    <w:rsid w:val="00AB4A57"/>
    <w:rsid w:val="00AB5CDE"/>
    <w:rsid w:val="00AB5E84"/>
    <w:rsid w:val="00AB7377"/>
    <w:rsid w:val="00AC4EB5"/>
    <w:rsid w:val="00AC7846"/>
    <w:rsid w:val="00AD5F5C"/>
    <w:rsid w:val="00AE43DE"/>
    <w:rsid w:val="00AE47E9"/>
    <w:rsid w:val="00AF234B"/>
    <w:rsid w:val="00AF7EAE"/>
    <w:rsid w:val="00B01822"/>
    <w:rsid w:val="00B039FA"/>
    <w:rsid w:val="00B04905"/>
    <w:rsid w:val="00B04D60"/>
    <w:rsid w:val="00B12188"/>
    <w:rsid w:val="00B143C2"/>
    <w:rsid w:val="00B162A3"/>
    <w:rsid w:val="00B20253"/>
    <w:rsid w:val="00B20FFE"/>
    <w:rsid w:val="00B21507"/>
    <w:rsid w:val="00B22B74"/>
    <w:rsid w:val="00B23270"/>
    <w:rsid w:val="00B27495"/>
    <w:rsid w:val="00B27EC0"/>
    <w:rsid w:val="00B33EFC"/>
    <w:rsid w:val="00B37919"/>
    <w:rsid w:val="00B44CB9"/>
    <w:rsid w:val="00B510AE"/>
    <w:rsid w:val="00B51F93"/>
    <w:rsid w:val="00B536A6"/>
    <w:rsid w:val="00B56ACA"/>
    <w:rsid w:val="00B63BA2"/>
    <w:rsid w:val="00B63DEA"/>
    <w:rsid w:val="00B64034"/>
    <w:rsid w:val="00B64E49"/>
    <w:rsid w:val="00B6746D"/>
    <w:rsid w:val="00B7197F"/>
    <w:rsid w:val="00B72F48"/>
    <w:rsid w:val="00B74AB8"/>
    <w:rsid w:val="00B756C0"/>
    <w:rsid w:val="00B75DDE"/>
    <w:rsid w:val="00B76A51"/>
    <w:rsid w:val="00B77018"/>
    <w:rsid w:val="00B778D3"/>
    <w:rsid w:val="00B77D14"/>
    <w:rsid w:val="00B82D72"/>
    <w:rsid w:val="00B834DA"/>
    <w:rsid w:val="00B84286"/>
    <w:rsid w:val="00B8471D"/>
    <w:rsid w:val="00B945C5"/>
    <w:rsid w:val="00BA0066"/>
    <w:rsid w:val="00BA0C5E"/>
    <w:rsid w:val="00BA10FB"/>
    <w:rsid w:val="00BA118C"/>
    <w:rsid w:val="00BA7F4A"/>
    <w:rsid w:val="00BB145F"/>
    <w:rsid w:val="00BB3591"/>
    <w:rsid w:val="00BB379D"/>
    <w:rsid w:val="00BC06CC"/>
    <w:rsid w:val="00BC0B5B"/>
    <w:rsid w:val="00BC10C3"/>
    <w:rsid w:val="00BC4CA5"/>
    <w:rsid w:val="00BC6233"/>
    <w:rsid w:val="00BD09CE"/>
    <w:rsid w:val="00BD5B13"/>
    <w:rsid w:val="00BD71A4"/>
    <w:rsid w:val="00BD74EB"/>
    <w:rsid w:val="00BE17A4"/>
    <w:rsid w:val="00BE1DB3"/>
    <w:rsid w:val="00BE36FA"/>
    <w:rsid w:val="00BE4631"/>
    <w:rsid w:val="00BE56DC"/>
    <w:rsid w:val="00BE641B"/>
    <w:rsid w:val="00BF1377"/>
    <w:rsid w:val="00BF299B"/>
    <w:rsid w:val="00BF3FAD"/>
    <w:rsid w:val="00C0461B"/>
    <w:rsid w:val="00C10804"/>
    <w:rsid w:val="00C13725"/>
    <w:rsid w:val="00C1787F"/>
    <w:rsid w:val="00C17FF3"/>
    <w:rsid w:val="00C238AE"/>
    <w:rsid w:val="00C311A0"/>
    <w:rsid w:val="00C3466A"/>
    <w:rsid w:val="00C3552C"/>
    <w:rsid w:val="00C359B6"/>
    <w:rsid w:val="00C4181B"/>
    <w:rsid w:val="00C43B52"/>
    <w:rsid w:val="00C46299"/>
    <w:rsid w:val="00C465D3"/>
    <w:rsid w:val="00C46B6E"/>
    <w:rsid w:val="00C51480"/>
    <w:rsid w:val="00C51C27"/>
    <w:rsid w:val="00C550A9"/>
    <w:rsid w:val="00C5565C"/>
    <w:rsid w:val="00C55A9F"/>
    <w:rsid w:val="00C57A9F"/>
    <w:rsid w:val="00C60C99"/>
    <w:rsid w:val="00C618D8"/>
    <w:rsid w:val="00C6546C"/>
    <w:rsid w:val="00C661D3"/>
    <w:rsid w:val="00C7034E"/>
    <w:rsid w:val="00C704E5"/>
    <w:rsid w:val="00C743D3"/>
    <w:rsid w:val="00C75E24"/>
    <w:rsid w:val="00C77552"/>
    <w:rsid w:val="00C81EB7"/>
    <w:rsid w:val="00C83AE5"/>
    <w:rsid w:val="00C852AD"/>
    <w:rsid w:val="00C878D1"/>
    <w:rsid w:val="00C958EE"/>
    <w:rsid w:val="00CA138E"/>
    <w:rsid w:val="00CA39C5"/>
    <w:rsid w:val="00CA6522"/>
    <w:rsid w:val="00CB27A5"/>
    <w:rsid w:val="00CB3C3A"/>
    <w:rsid w:val="00CC0590"/>
    <w:rsid w:val="00CC3243"/>
    <w:rsid w:val="00CD1B2A"/>
    <w:rsid w:val="00CD27B9"/>
    <w:rsid w:val="00CD4EBA"/>
    <w:rsid w:val="00CD706B"/>
    <w:rsid w:val="00CE4845"/>
    <w:rsid w:val="00CE7443"/>
    <w:rsid w:val="00CF0986"/>
    <w:rsid w:val="00CF0F59"/>
    <w:rsid w:val="00CF37E5"/>
    <w:rsid w:val="00CF6028"/>
    <w:rsid w:val="00CF6CE3"/>
    <w:rsid w:val="00CF789B"/>
    <w:rsid w:val="00D0446F"/>
    <w:rsid w:val="00D11013"/>
    <w:rsid w:val="00D116FB"/>
    <w:rsid w:val="00D212AA"/>
    <w:rsid w:val="00D2280C"/>
    <w:rsid w:val="00D2296B"/>
    <w:rsid w:val="00D22FA5"/>
    <w:rsid w:val="00D32407"/>
    <w:rsid w:val="00D34BAF"/>
    <w:rsid w:val="00D412D5"/>
    <w:rsid w:val="00D4205D"/>
    <w:rsid w:val="00D50294"/>
    <w:rsid w:val="00D5242E"/>
    <w:rsid w:val="00D52FBF"/>
    <w:rsid w:val="00D53263"/>
    <w:rsid w:val="00D557EE"/>
    <w:rsid w:val="00D72D1A"/>
    <w:rsid w:val="00D74737"/>
    <w:rsid w:val="00D74FA8"/>
    <w:rsid w:val="00D74FD0"/>
    <w:rsid w:val="00D75F97"/>
    <w:rsid w:val="00D818FE"/>
    <w:rsid w:val="00D82E42"/>
    <w:rsid w:val="00D86833"/>
    <w:rsid w:val="00D87729"/>
    <w:rsid w:val="00D87C69"/>
    <w:rsid w:val="00D90CC2"/>
    <w:rsid w:val="00D914EA"/>
    <w:rsid w:val="00D91D6C"/>
    <w:rsid w:val="00D929BD"/>
    <w:rsid w:val="00D96286"/>
    <w:rsid w:val="00D96BE0"/>
    <w:rsid w:val="00D96D13"/>
    <w:rsid w:val="00D9706B"/>
    <w:rsid w:val="00DA162F"/>
    <w:rsid w:val="00DA21C9"/>
    <w:rsid w:val="00DA6820"/>
    <w:rsid w:val="00DA76ED"/>
    <w:rsid w:val="00DB03E2"/>
    <w:rsid w:val="00DB084D"/>
    <w:rsid w:val="00DB1291"/>
    <w:rsid w:val="00DB282A"/>
    <w:rsid w:val="00DB4B30"/>
    <w:rsid w:val="00DB5A1D"/>
    <w:rsid w:val="00DC41E3"/>
    <w:rsid w:val="00DC4A20"/>
    <w:rsid w:val="00DC6F6A"/>
    <w:rsid w:val="00DD3CDF"/>
    <w:rsid w:val="00DD3DA2"/>
    <w:rsid w:val="00DD4734"/>
    <w:rsid w:val="00DD4793"/>
    <w:rsid w:val="00DD5133"/>
    <w:rsid w:val="00DE3D09"/>
    <w:rsid w:val="00DE6E37"/>
    <w:rsid w:val="00DF1908"/>
    <w:rsid w:val="00DF3887"/>
    <w:rsid w:val="00DF4A87"/>
    <w:rsid w:val="00DF65CD"/>
    <w:rsid w:val="00DF76A0"/>
    <w:rsid w:val="00E006CD"/>
    <w:rsid w:val="00E06767"/>
    <w:rsid w:val="00E12AA2"/>
    <w:rsid w:val="00E12B7F"/>
    <w:rsid w:val="00E14347"/>
    <w:rsid w:val="00E143B8"/>
    <w:rsid w:val="00E169CB"/>
    <w:rsid w:val="00E21F5E"/>
    <w:rsid w:val="00E267EF"/>
    <w:rsid w:val="00E3257C"/>
    <w:rsid w:val="00E3262C"/>
    <w:rsid w:val="00E349A5"/>
    <w:rsid w:val="00E35609"/>
    <w:rsid w:val="00E430F0"/>
    <w:rsid w:val="00E434AF"/>
    <w:rsid w:val="00E43974"/>
    <w:rsid w:val="00E468F5"/>
    <w:rsid w:val="00E55358"/>
    <w:rsid w:val="00E56AA0"/>
    <w:rsid w:val="00E57975"/>
    <w:rsid w:val="00E62FBE"/>
    <w:rsid w:val="00E6384D"/>
    <w:rsid w:val="00E65BD4"/>
    <w:rsid w:val="00E67216"/>
    <w:rsid w:val="00E677F9"/>
    <w:rsid w:val="00E708EE"/>
    <w:rsid w:val="00E70A1D"/>
    <w:rsid w:val="00E72491"/>
    <w:rsid w:val="00E77F5C"/>
    <w:rsid w:val="00E817F8"/>
    <w:rsid w:val="00E81A41"/>
    <w:rsid w:val="00E84947"/>
    <w:rsid w:val="00E869A1"/>
    <w:rsid w:val="00E92A3D"/>
    <w:rsid w:val="00E93956"/>
    <w:rsid w:val="00EA1A0A"/>
    <w:rsid w:val="00EA227F"/>
    <w:rsid w:val="00EA3E89"/>
    <w:rsid w:val="00EA501E"/>
    <w:rsid w:val="00EA52EF"/>
    <w:rsid w:val="00EB1274"/>
    <w:rsid w:val="00EB1B4A"/>
    <w:rsid w:val="00EB2404"/>
    <w:rsid w:val="00EB29CA"/>
    <w:rsid w:val="00EB34D6"/>
    <w:rsid w:val="00EB42D9"/>
    <w:rsid w:val="00EB4D48"/>
    <w:rsid w:val="00EB7EBF"/>
    <w:rsid w:val="00EC1B2B"/>
    <w:rsid w:val="00EC259B"/>
    <w:rsid w:val="00EC343E"/>
    <w:rsid w:val="00EC4EA1"/>
    <w:rsid w:val="00EC7FD8"/>
    <w:rsid w:val="00ED1839"/>
    <w:rsid w:val="00ED1C34"/>
    <w:rsid w:val="00ED1EAF"/>
    <w:rsid w:val="00ED5D6F"/>
    <w:rsid w:val="00ED6180"/>
    <w:rsid w:val="00ED67B3"/>
    <w:rsid w:val="00EE2694"/>
    <w:rsid w:val="00EE3DEB"/>
    <w:rsid w:val="00EE6742"/>
    <w:rsid w:val="00F02985"/>
    <w:rsid w:val="00F047C5"/>
    <w:rsid w:val="00F07C3E"/>
    <w:rsid w:val="00F114FB"/>
    <w:rsid w:val="00F143BA"/>
    <w:rsid w:val="00F16D11"/>
    <w:rsid w:val="00F16F41"/>
    <w:rsid w:val="00F2359D"/>
    <w:rsid w:val="00F25A3D"/>
    <w:rsid w:val="00F268C7"/>
    <w:rsid w:val="00F27013"/>
    <w:rsid w:val="00F27966"/>
    <w:rsid w:val="00F30FD6"/>
    <w:rsid w:val="00F33948"/>
    <w:rsid w:val="00F33ECE"/>
    <w:rsid w:val="00F37A8B"/>
    <w:rsid w:val="00F40034"/>
    <w:rsid w:val="00F426A1"/>
    <w:rsid w:val="00F4455B"/>
    <w:rsid w:val="00F50F92"/>
    <w:rsid w:val="00F5185B"/>
    <w:rsid w:val="00F520C1"/>
    <w:rsid w:val="00F606A7"/>
    <w:rsid w:val="00F636CE"/>
    <w:rsid w:val="00F63CD7"/>
    <w:rsid w:val="00F72D96"/>
    <w:rsid w:val="00F74B01"/>
    <w:rsid w:val="00F74C69"/>
    <w:rsid w:val="00F76C15"/>
    <w:rsid w:val="00F77A86"/>
    <w:rsid w:val="00F842D8"/>
    <w:rsid w:val="00F85C54"/>
    <w:rsid w:val="00F90415"/>
    <w:rsid w:val="00F91443"/>
    <w:rsid w:val="00FA088F"/>
    <w:rsid w:val="00FA1782"/>
    <w:rsid w:val="00FA4462"/>
    <w:rsid w:val="00FA6808"/>
    <w:rsid w:val="00FA768E"/>
    <w:rsid w:val="00FB257A"/>
    <w:rsid w:val="00FB3323"/>
    <w:rsid w:val="00FB4FB8"/>
    <w:rsid w:val="00FC0990"/>
    <w:rsid w:val="00FC0AD8"/>
    <w:rsid w:val="00FC371D"/>
    <w:rsid w:val="00FC5834"/>
    <w:rsid w:val="00FC62FC"/>
    <w:rsid w:val="00FD24F8"/>
    <w:rsid w:val="00FD395D"/>
    <w:rsid w:val="00FD440B"/>
    <w:rsid w:val="00FD6161"/>
    <w:rsid w:val="00FE124E"/>
    <w:rsid w:val="00FE5E1D"/>
    <w:rsid w:val="00FE7FA5"/>
    <w:rsid w:val="00FF1ACF"/>
    <w:rsid w:val="00FF23A1"/>
    <w:rsid w:val="00FF5171"/>
    <w:rsid w:val="00FF7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AF"/>
    <w:pPr>
      <w:spacing w:after="80"/>
    </w:pPr>
  </w:style>
  <w:style w:type="paragraph" w:styleId="Heading1">
    <w:name w:val="heading 1"/>
    <w:basedOn w:val="Normal"/>
    <w:next w:val="Normal"/>
    <w:link w:val="Heading1Char"/>
    <w:autoRedefine/>
    <w:uiPriority w:val="9"/>
    <w:qFormat/>
    <w:rsid w:val="004418D0"/>
    <w:pPr>
      <w:numPr>
        <w:numId w:val="20"/>
      </w:numPr>
      <w:spacing w:after="0" w:line="360" w:lineRule="auto"/>
      <w:contextualSpacing/>
      <w:outlineLvl w:val="0"/>
    </w:pPr>
    <w:rPr>
      <w:rFonts w:ascii="Arial" w:eastAsiaTheme="majorEastAsia" w:hAnsi="Arial" w:cstheme="majorBidi"/>
      <w:b/>
      <w:bCs/>
      <w:shd w:val="clear" w:color="auto" w:fill="C0C0C0"/>
      <w:lang w:eastAsia="ar-SA"/>
    </w:rPr>
  </w:style>
  <w:style w:type="paragraph" w:styleId="Heading2">
    <w:name w:val="heading 2"/>
    <w:basedOn w:val="Normal"/>
    <w:next w:val="Normal"/>
    <w:link w:val="Heading2Char"/>
    <w:uiPriority w:val="9"/>
    <w:unhideWhenUsed/>
    <w:qFormat/>
    <w:rsid w:val="00A907AF"/>
    <w:pPr>
      <w:numPr>
        <w:ilvl w:val="1"/>
        <w:numId w:val="20"/>
      </w:numPr>
      <w:suppressAutoHyphens/>
      <w:spacing w:after="0" w:line="360" w:lineRule="auto"/>
      <w:contextualSpacing/>
      <w:jc w:val="both"/>
      <w:outlineLvl w:val="1"/>
    </w:pPr>
    <w:rPr>
      <w:rFonts w:ascii="Arial" w:eastAsia="Arial" w:hAnsi="Arial" w:cs="Arial"/>
    </w:rPr>
  </w:style>
  <w:style w:type="paragraph" w:styleId="Heading3">
    <w:name w:val="heading 3"/>
    <w:basedOn w:val="ListParagraph"/>
    <w:next w:val="Normal"/>
    <w:link w:val="Heading3Char"/>
    <w:uiPriority w:val="9"/>
    <w:unhideWhenUsed/>
    <w:qFormat/>
    <w:rsid w:val="00A907AF"/>
    <w:pPr>
      <w:numPr>
        <w:ilvl w:val="2"/>
        <w:numId w:val="20"/>
      </w:numPr>
      <w:spacing w:after="0" w:line="360" w:lineRule="auto"/>
      <w:jc w:val="both"/>
      <w:outlineLvl w:val="2"/>
    </w:pPr>
    <w:rPr>
      <w:rFonts w:ascii="Arial" w:hAnsi="Arial" w:cs="Arial"/>
    </w:rPr>
  </w:style>
  <w:style w:type="paragraph" w:styleId="Heading4">
    <w:name w:val="heading 4"/>
    <w:basedOn w:val="Heading3"/>
    <w:next w:val="Normal"/>
    <w:link w:val="Heading4Char"/>
    <w:uiPriority w:val="9"/>
    <w:unhideWhenUsed/>
    <w:qFormat/>
    <w:rsid w:val="00A907AF"/>
    <w:pPr>
      <w:numPr>
        <w:ilvl w:val="3"/>
      </w:numPr>
      <w:outlineLvl w:val="3"/>
    </w:pPr>
    <w:rPr>
      <w:lang w:eastAsia="ar-SA"/>
    </w:rPr>
  </w:style>
  <w:style w:type="paragraph" w:styleId="Heading5">
    <w:name w:val="heading 5"/>
    <w:basedOn w:val="Normal"/>
    <w:next w:val="Normal"/>
    <w:link w:val="Heading5Char"/>
    <w:uiPriority w:val="9"/>
    <w:semiHidden/>
    <w:unhideWhenUsed/>
    <w:qFormat/>
    <w:rsid w:val="00A907A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A907A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A907A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907A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907A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907AF"/>
    <w:rPr>
      <w:rFonts w:ascii="Arial" w:hAnsi="Arial" w:cs="Arial"/>
      <w:lang w:eastAsia="ar-SA"/>
    </w:rPr>
  </w:style>
  <w:style w:type="character" w:customStyle="1" w:styleId="Heading6Char">
    <w:name w:val="Heading 6 Char"/>
    <w:basedOn w:val="DefaultParagraphFont"/>
    <w:link w:val="Heading6"/>
    <w:uiPriority w:val="9"/>
    <w:rsid w:val="00A907A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A907AF"/>
    <w:rPr>
      <w:rFonts w:asciiTheme="majorHAnsi" w:eastAsiaTheme="majorEastAsia" w:hAnsiTheme="majorHAnsi" w:cstheme="majorBidi"/>
      <w:i/>
      <w:iCs/>
    </w:rPr>
  </w:style>
  <w:style w:type="paragraph" w:customStyle="1" w:styleId="Saudao1">
    <w:name w:val="Saudação1"/>
    <w:basedOn w:val="Normal"/>
    <w:rsid w:val="0075667D"/>
    <w:pPr>
      <w:jc w:val="both"/>
    </w:pPr>
    <w:rPr>
      <w:rFonts w:ascii="Arial" w:hAnsi="Arial"/>
    </w:rPr>
  </w:style>
  <w:style w:type="paragraph" w:styleId="Title">
    <w:name w:val="Title"/>
    <w:basedOn w:val="Normal"/>
    <w:next w:val="Normal"/>
    <w:link w:val="TitleChar"/>
    <w:uiPriority w:val="10"/>
    <w:qFormat/>
    <w:rsid w:val="00A907A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907AF"/>
    <w:rPr>
      <w:rFonts w:asciiTheme="majorHAnsi" w:eastAsiaTheme="majorEastAsia" w:hAnsiTheme="majorHAnsi" w:cstheme="majorBidi"/>
      <w:spacing w:val="5"/>
      <w:sz w:val="52"/>
      <w:szCs w:val="52"/>
    </w:rPr>
  </w:style>
  <w:style w:type="paragraph" w:styleId="BodyTextIndent2">
    <w:name w:val="Body Text Indent 2"/>
    <w:basedOn w:val="Normal"/>
    <w:link w:val="BodyTextIndent2Char"/>
    <w:semiHidden/>
    <w:rsid w:val="0075667D"/>
    <w:pPr>
      <w:spacing w:after="120"/>
      <w:ind w:left="1418"/>
      <w:jc w:val="both"/>
    </w:pPr>
  </w:style>
  <w:style w:type="character" w:customStyle="1" w:styleId="BodyTextIndent2Char">
    <w:name w:val="Body Text Indent 2 Char"/>
    <w:basedOn w:val="DefaultParagraphFont"/>
    <w:link w:val="BodyTextIndent2"/>
    <w:semiHidden/>
    <w:rsid w:val="0075667D"/>
    <w:rPr>
      <w:rFonts w:ascii="Times New Roman" w:eastAsia="Arial Unicode MS" w:hAnsi="Times New Roman" w:cs="Times New Roman"/>
      <w:sz w:val="24"/>
      <w:szCs w:val="20"/>
    </w:rPr>
  </w:style>
  <w:style w:type="paragraph" w:styleId="BodyTextIndent3">
    <w:name w:val="Body Text Indent 3"/>
    <w:basedOn w:val="Normal"/>
    <w:link w:val="BodyTextIndent3Char"/>
    <w:semiHidden/>
    <w:rsid w:val="0075667D"/>
    <w:pPr>
      <w:spacing w:after="480"/>
      <w:ind w:firstLine="709"/>
      <w:jc w:val="both"/>
    </w:pPr>
  </w:style>
  <w:style w:type="character" w:customStyle="1" w:styleId="BodyTextIndent3Char">
    <w:name w:val="Body Text Indent 3 Char"/>
    <w:basedOn w:val="DefaultParagraphFont"/>
    <w:link w:val="BodyTextIndent3"/>
    <w:semiHidden/>
    <w:rsid w:val="0075667D"/>
    <w:rPr>
      <w:rFonts w:ascii="Times New Roman" w:eastAsia="Arial Unicode MS" w:hAnsi="Times New Roman" w:cs="Times New Roman"/>
      <w:sz w:val="24"/>
      <w:szCs w:val="20"/>
    </w:rPr>
  </w:style>
  <w:style w:type="character" w:styleId="Hyperlink">
    <w:name w:val="Hyperlink"/>
    <w:basedOn w:val="DefaultParagraphFont"/>
    <w:uiPriority w:val="99"/>
    <w:unhideWhenUsed/>
    <w:rsid w:val="009E57A5"/>
    <w:rPr>
      <w:color w:val="0000FF"/>
      <w:u w:val="single"/>
    </w:rPr>
  </w:style>
  <w:style w:type="paragraph" w:styleId="BodyText">
    <w:name w:val="Body Text"/>
    <w:basedOn w:val="Normal"/>
    <w:link w:val="BodyTextChar"/>
    <w:uiPriority w:val="99"/>
    <w:unhideWhenUsed/>
    <w:rsid w:val="00FD24F8"/>
    <w:pPr>
      <w:spacing w:after="120"/>
    </w:pPr>
  </w:style>
  <w:style w:type="character" w:customStyle="1" w:styleId="BodyTextChar">
    <w:name w:val="Body Text Char"/>
    <w:basedOn w:val="DefaultParagraphFont"/>
    <w:link w:val="BodyText"/>
    <w:uiPriority w:val="99"/>
    <w:rsid w:val="00FD24F8"/>
    <w:rPr>
      <w:rFonts w:ascii="Times New Roman" w:eastAsia="Arial Unicode MS" w:hAnsi="Times New Roman"/>
      <w:sz w:val="24"/>
    </w:rPr>
  </w:style>
  <w:style w:type="character" w:styleId="Strong">
    <w:name w:val="Strong"/>
    <w:uiPriority w:val="22"/>
    <w:qFormat/>
    <w:rsid w:val="00A907AF"/>
    <w:rPr>
      <w:b/>
      <w:bCs/>
    </w:rPr>
  </w:style>
  <w:style w:type="paragraph" w:customStyle="1" w:styleId="Corpodetexto21">
    <w:name w:val="Corpo de texto 21"/>
    <w:basedOn w:val="Normal"/>
    <w:rsid w:val="00862AF5"/>
    <w:pPr>
      <w:spacing w:after="120" w:line="480" w:lineRule="auto"/>
    </w:pPr>
    <w:rPr>
      <w:rFonts w:eastAsia="Times New Roman"/>
      <w:szCs w:val="24"/>
    </w:rPr>
  </w:style>
  <w:style w:type="paragraph" w:styleId="Header">
    <w:name w:val="header"/>
    <w:basedOn w:val="Normal"/>
    <w:link w:val="HeaderChar"/>
    <w:unhideWhenUsed/>
    <w:rsid w:val="005547E6"/>
    <w:pPr>
      <w:tabs>
        <w:tab w:val="center" w:pos="4252"/>
        <w:tab w:val="right" w:pos="8504"/>
      </w:tabs>
    </w:pPr>
  </w:style>
  <w:style w:type="character" w:customStyle="1" w:styleId="HeaderChar">
    <w:name w:val="Header Char"/>
    <w:basedOn w:val="DefaultParagraphFont"/>
    <w:link w:val="Header"/>
    <w:rsid w:val="005547E6"/>
    <w:rPr>
      <w:rFonts w:ascii="Times New Roman" w:eastAsia="Arial Unicode MS" w:hAnsi="Times New Roman"/>
      <w:sz w:val="24"/>
    </w:rPr>
  </w:style>
  <w:style w:type="paragraph" w:styleId="Footer">
    <w:name w:val="footer"/>
    <w:basedOn w:val="Normal"/>
    <w:link w:val="FooterChar"/>
    <w:unhideWhenUsed/>
    <w:rsid w:val="005547E6"/>
    <w:pPr>
      <w:tabs>
        <w:tab w:val="center" w:pos="4252"/>
        <w:tab w:val="right" w:pos="8504"/>
      </w:tabs>
    </w:pPr>
  </w:style>
  <w:style w:type="character" w:customStyle="1" w:styleId="FooterChar">
    <w:name w:val="Footer Char"/>
    <w:basedOn w:val="DefaultParagraphFont"/>
    <w:link w:val="Footer"/>
    <w:uiPriority w:val="99"/>
    <w:rsid w:val="005547E6"/>
    <w:rPr>
      <w:rFonts w:ascii="Times New Roman" w:eastAsia="Arial Unicode MS" w:hAnsi="Times New Roman"/>
      <w:sz w:val="24"/>
    </w:rPr>
  </w:style>
  <w:style w:type="paragraph" w:styleId="BalloonText">
    <w:name w:val="Balloon Text"/>
    <w:basedOn w:val="Normal"/>
    <w:link w:val="BalloonTextChar"/>
    <w:uiPriority w:val="99"/>
    <w:semiHidden/>
    <w:unhideWhenUsed/>
    <w:rsid w:val="00827D95"/>
    <w:rPr>
      <w:rFonts w:ascii="Tahoma" w:hAnsi="Tahoma" w:cs="Tahoma"/>
      <w:sz w:val="16"/>
      <w:szCs w:val="16"/>
    </w:rPr>
  </w:style>
  <w:style w:type="character" w:customStyle="1" w:styleId="BalloonTextChar">
    <w:name w:val="Balloon Text Char"/>
    <w:basedOn w:val="DefaultParagraphFont"/>
    <w:link w:val="BalloonText"/>
    <w:uiPriority w:val="99"/>
    <w:semiHidden/>
    <w:rsid w:val="00827D95"/>
    <w:rPr>
      <w:rFonts w:ascii="Tahoma" w:eastAsia="Arial Unicode MS" w:hAnsi="Tahoma" w:cs="Tahoma"/>
      <w:sz w:val="16"/>
      <w:szCs w:val="16"/>
      <w:lang w:val="pt-BR"/>
    </w:rPr>
  </w:style>
  <w:style w:type="paragraph" w:customStyle="1" w:styleId="Recuodecorpodetexto31">
    <w:name w:val="Recuo de corpo de texto 31"/>
    <w:basedOn w:val="Normal"/>
    <w:rsid w:val="00675A1E"/>
    <w:pPr>
      <w:spacing w:after="120"/>
      <w:ind w:left="283"/>
    </w:pPr>
    <w:rPr>
      <w:rFonts w:eastAsia="Times New Roman"/>
      <w:sz w:val="16"/>
      <w:szCs w:val="16"/>
    </w:rPr>
  </w:style>
  <w:style w:type="paragraph" w:styleId="ListParagraph">
    <w:name w:val="List Paragraph"/>
    <w:basedOn w:val="Normal"/>
    <w:uiPriority w:val="34"/>
    <w:qFormat/>
    <w:rsid w:val="00A907AF"/>
    <w:pPr>
      <w:ind w:left="720"/>
      <w:contextualSpacing/>
    </w:pPr>
  </w:style>
  <w:style w:type="character" w:customStyle="1" w:styleId="longtext">
    <w:name w:val="long_text"/>
    <w:basedOn w:val="DefaultParagraphFont"/>
    <w:rsid w:val="00795E66"/>
  </w:style>
  <w:style w:type="character" w:customStyle="1" w:styleId="hps">
    <w:name w:val="hps"/>
    <w:basedOn w:val="DefaultParagraphFont"/>
    <w:rsid w:val="00795E66"/>
  </w:style>
  <w:style w:type="character" w:customStyle="1" w:styleId="alt-edited1">
    <w:name w:val="alt-edited1"/>
    <w:basedOn w:val="DefaultParagraphFont"/>
    <w:rsid w:val="00DC41E3"/>
    <w:rPr>
      <w:color w:val="4D90F0"/>
    </w:rPr>
  </w:style>
  <w:style w:type="character" w:customStyle="1" w:styleId="Heading8Char">
    <w:name w:val="Heading 8 Char"/>
    <w:basedOn w:val="DefaultParagraphFont"/>
    <w:link w:val="Heading8"/>
    <w:uiPriority w:val="9"/>
    <w:semiHidden/>
    <w:rsid w:val="00A907AF"/>
    <w:rPr>
      <w:rFonts w:asciiTheme="majorHAnsi" w:eastAsiaTheme="majorEastAsia" w:hAnsiTheme="majorHAnsi" w:cstheme="majorBidi"/>
      <w:sz w:val="20"/>
      <w:szCs w:val="20"/>
    </w:rPr>
  </w:style>
  <w:style w:type="paragraph" w:styleId="BodyTextIndent">
    <w:name w:val="Body Text Indent"/>
    <w:basedOn w:val="Normal"/>
    <w:link w:val="BodyTextIndentChar"/>
    <w:uiPriority w:val="99"/>
    <w:semiHidden/>
    <w:unhideWhenUsed/>
    <w:rsid w:val="001E4208"/>
    <w:pPr>
      <w:spacing w:after="120"/>
      <w:ind w:left="360"/>
    </w:pPr>
  </w:style>
  <w:style w:type="character" w:customStyle="1" w:styleId="BodyTextIndentChar">
    <w:name w:val="Body Text Indent Char"/>
    <w:basedOn w:val="DefaultParagraphFont"/>
    <w:link w:val="BodyTextIndent"/>
    <w:uiPriority w:val="99"/>
    <w:semiHidden/>
    <w:rsid w:val="001E4208"/>
    <w:rPr>
      <w:rFonts w:ascii="Times New Roman" w:eastAsia="Arial Unicode MS" w:hAnsi="Times New Roman"/>
      <w:sz w:val="24"/>
      <w:lang w:val="pt-BR" w:eastAsia="en-US"/>
    </w:rPr>
  </w:style>
  <w:style w:type="paragraph" w:customStyle="1" w:styleId="Sumario">
    <w:name w:val="Sumario"/>
    <w:basedOn w:val="Normal"/>
    <w:next w:val="Normal"/>
    <w:rsid w:val="001E4208"/>
    <w:pPr>
      <w:pageBreakBefore/>
      <w:spacing w:before="3240" w:after="600"/>
      <w:jc w:val="center"/>
    </w:pPr>
    <w:rPr>
      <w:rFonts w:ascii="Arial" w:eastAsia="Times New Roman" w:hAnsi="Arial"/>
      <w:b/>
      <w:caps/>
      <w:lang w:eastAsia="pt-BR"/>
    </w:rPr>
  </w:style>
  <w:style w:type="table" w:styleId="TableGrid">
    <w:name w:val="Table Grid"/>
    <w:basedOn w:val="TableNormal"/>
    <w:uiPriority w:val="59"/>
    <w:rsid w:val="00105A6E"/>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18D0"/>
    <w:rPr>
      <w:rFonts w:ascii="Arial" w:eastAsiaTheme="majorEastAsia" w:hAnsi="Arial" w:cstheme="majorBidi"/>
      <w:b/>
      <w:bCs/>
      <w:lang w:eastAsia="ar-SA"/>
    </w:rPr>
  </w:style>
  <w:style w:type="paragraph" w:styleId="TOCHeading">
    <w:name w:val="TOC Heading"/>
    <w:basedOn w:val="Heading1"/>
    <w:next w:val="Normal"/>
    <w:uiPriority w:val="39"/>
    <w:unhideWhenUsed/>
    <w:qFormat/>
    <w:rsid w:val="00A907AF"/>
    <w:pPr>
      <w:numPr>
        <w:numId w:val="0"/>
      </w:numPr>
      <w:outlineLvl w:val="9"/>
    </w:pPr>
    <w:rPr>
      <w:lang w:bidi="en-US"/>
    </w:rPr>
  </w:style>
  <w:style w:type="paragraph" w:styleId="TOC1">
    <w:name w:val="toc 1"/>
    <w:basedOn w:val="Normal"/>
    <w:next w:val="Normal"/>
    <w:autoRedefine/>
    <w:uiPriority w:val="39"/>
    <w:unhideWhenUsed/>
    <w:rsid w:val="00B945C5"/>
    <w:pPr>
      <w:tabs>
        <w:tab w:val="left" w:pos="630"/>
        <w:tab w:val="right" w:leader="dot" w:pos="9058"/>
      </w:tabs>
      <w:spacing w:after="100" w:line="360" w:lineRule="auto"/>
    </w:pPr>
  </w:style>
  <w:style w:type="character" w:customStyle="1" w:styleId="shorttext">
    <w:name w:val="short_text"/>
    <w:basedOn w:val="DefaultParagraphFont"/>
    <w:rsid w:val="0002672E"/>
  </w:style>
  <w:style w:type="paragraph" w:styleId="NoSpacing">
    <w:name w:val="No Spacing"/>
    <w:basedOn w:val="Normal"/>
    <w:link w:val="NoSpacingChar"/>
    <w:uiPriority w:val="1"/>
    <w:qFormat/>
    <w:rsid w:val="00A907AF"/>
    <w:pPr>
      <w:spacing w:after="0" w:line="240" w:lineRule="auto"/>
    </w:pPr>
  </w:style>
  <w:style w:type="character" w:customStyle="1" w:styleId="NoSpacingChar">
    <w:name w:val="No Spacing Char"/>
    <w:basedOn w:val="DefaultParagraphFont"/>
    <w:link w:val="NoSpacing"/>
    <w:uiPriority w:val="1"/>
    <w:rsid w:val="00A907AF"/>
  </w:style>
  <w:style w:type="character" w:styleId="CommentReference">
    <w:name w:val="annotation reference"/>
    <w:basedOn w:val="DefaultParagraphFont"/>
    <w:uiPriority w:val="99"/>
    <w:semiHidden/>
    <w:unhideWhenUsed/>
    <w:rsid w:val="00587C12"/>
    <w:rPr>
      <w:sz w:val="16"/>
      <w:szCs w:val="16"/>
    </w:rPr>
  </w:style>
  <w:style w:type="paragraph" w:styleId="CommentText">
    <w:name w:val="annotation text"/>
    <w:basedOn w:val="Normal"/>
    <w:link w:val="CommentTextChar"/>
    <w:uiPriority w:val="99"/>
    <w:semiHidden/>
    <w:unhideWhenUsed/>
    <w:rsid w:val="00587C12"/>
    <w:rPr>
      <w:sz w:val="20"/>
    </w:rPr>
  </w:style>
  <w:style w:type="character" w:customStyle="1" w:styleId="CommentTextChar">
    <w:name w:val="Comment Text Char"/>
    <w:basedOn w:val="DefaultParagraphFont"/>
    <w:link w:val="CommentText"/>
    <w:uiPriority w:val="99"/>
    <w:semiHidden/>
    <w:rsid w:val="00587C12"/>
    <w:rPr>
      <w:rFonts w:ascii="Times New Roman" w:eastAsia="Arial Unicode MS" w:hAnsi="Times New Roman"/>
      <w:lang w:val="pt-BR" w:eastAsia="en-US"/>
    </w:rPr>
  </w:style>
  <w:style w:type="paragraph" w:styleId="CommentSubject">
    <w:name w:val="annotation subject"/>
    <w:basedOn w:val="CommentText"/>
    <w:next w:val="CommentText"/>
    <w:link w:val="CommentSubjectChar"/>
    <w:uiPriority w:val="99"/>
    <w:semiHidden/>
    <w:unhideWhenUsed/>
    <w:rsid w:val="00587C12"/>
    <w:rPr>
      <w:b/>
      <w:bCs/>
    </w:rPr>
  </w:style>
  <w:style w:type="character" w:customStyle="1" w:styleId="CommentSubjectChar">
    <w:name w:val="Comment Subject Char"/>
    <w:basedOn w:val="CommentTextChar"/>
    <w:link w:val="CommentSubject"/>
    <w:uiPriority w:val="99"/>
    <w:semiHidden/>
    <w:rsid w:val="00587C12"/>
    <w:rPr>
      <w:rFonts w:ascii="Times New Roman" w:eastAsia="Arial Unicode MS" w:hAnsi="Times New Roman"/>
      <w:b/>
      <w:bCs/>
      <w:lang w:val="pt-BR" w:eastAsia="en-US"/>
    </w:rPr>
  </w:style>
  <w:style w:type="numbering" w:customStyle="1" w:styleId="CON2013">
    <w:name w:val="CON 2013"/>
    <w:uiPriority w:val="99"/>
    <w:rsid w:val="00D96D13"/>
    <w:pPr>
      <w:numPr>
        <w:numId w:val="10"/>
      </w:numPr>
    </w:pPr>
  </w:style>
  <w:style w:type="paragraph" w:styleId="FootnoteText">
    <w:name w:val="footnote text"/>
    <w:basedOn w:val="Normal"/>
    <w:link w:val="FootnoteTextChar"/>
    <w:uiPriority w:val="99"/>
    <w:semiHidden/>
    <w:unhideWhenUsed/>
    <w:rsid w:val="00E84947"/>
    <w:rPr>
      <w:lang w:eastAsia="ar-SA"/>
    </w:rPr>
  </w:style>
  <w:style w:type="character" w:customStyle="1" w:styleId="FootnoteTextChar">
    <w:name w:val="Footnote Text Char"/>
    <w:basedOn w:val="DefaultParagraphFont"/>
    <w:link w:val="FootnoteText"/>
    <w:uiPriority w:val="99"/>
    <w:semiHidden/>
    <w:rsid w:val="00E84947"/>
    <w:rPr>
      <w:rFonts w:asciiTheme="minorHAnsi" w:eastAsiaTheme="minorEastAsia" w:hAnsiTheme="minorHAnsi" w:cstheme="minorBidi"/>
      <w:sz w:val="22"/>
      <w:szCs w:val="22"/>
      <w:lang w:val="pt-BR" w:eastAsia="ar-SA"/>
    </w:rPr>
  </w:style>
  <w:style w:type="character" w:styleId="FootnoteReference">
    <w:name w:val="footnote reference"/>
    <w:uiPriority w:val="99"/>
    <w:semiHidden/>
    <w:unhideWhenUsed/>
    <w:rsid w:val="00E84947"/>
    <w:rPr>
      <w:vertAlign w:val="superscript"/>
    </w:rPr>
  </w:style>
  <w:style w:type="paragraph" w:customStyle="1" w:styleId="Numerada21">
    <w:name w:val="Numerada 21"/>
    <w:basedOn w:val="Normal"/>
    <w:rsid w:val="00167C9E"/>
    <w:pPr>
      <w:tabs>
        <w:tab w:val="num" w:pos="0"/>
      </w:tabs>
      <w:spacing w:after="200"/>
      <w:ind w:left="-6792"/>
    </w:pPr>
    <w:rPr>
      <w:rFonts w:ascii="Calibri" w:eastAsia="SimSun" w:hAnsi="Calibri"/>
      <w:szCs w:val="24"/>
      <w:lang w:eastAsia="ar-SA"/>
    </w:rPr>
  </w:style>
  <w:style w:type="character" w:customStyle="1" w:styleId="Heading2Char">
    <w:name w:val="Heading 2 Char"/>
    <w:basedOn w:val="DefaultParagraphFont"/>
    <w:link w:val="Heading2"/>
    <w:uiPriority w:val="9"/>
    <w:rsid w:val="00A907AF"/>
    <w:rPr>
      <w:rFonts w:ascii="Arial" w:eastAsia="Arial" w:hAnsi="Arial" w:cs="Arial"/>
    </w:rPr>
  </w:style>
  <w:style w:type="character" w:customStyle="1" w:styleId="Heading3Char">
    <w:name w:val="Heading 3 Char"/>
    <w:basedOn w:val="DefaultParagraphFont"/>
    <w:link w:val="Heading3"/>
    <w:uiPriority w:val="9"/>
    <w:rsid w:val="00A907AF"/>
    <w:rPr>
      <w:rFonts w:ascii="Arial" w:hAnsi="Arial" w:cs="Arial"/>
    </w:rPr>
  </w:style>
  <w:style w:type="character" w:customStyle="1" w:styleId="Heading5Char">
    <w:name w:val="Heading 5 Char"/>
    <w:basedOn w:val="DefaultParagraphFont"/>
    <w:link w:val="Heading5"/>
    <w:uiPriority w:val="9"/>
    <w:semiHidden/>
    <w:rsid w:val="00A907AF"/>
    <w:rPr>
      <w:rFonts w:asciiTheme="majorHAnsi" w:eastAsiaTheme="majorEastAsia" w:hAnsiTheme="majorHAnsi" w:cstheme="majorBidi"/>
      <w:b/>
      <w:bCs/>
      <w:color w:val="7F7F7F" w:themeColor="text1" w:themeTint="80"/>
    </w:rPr>
  </w:style>
  <w:style w:type="character" w:customStyle="1" w:styleId="Heading9Char">
    <w:name w:val="Heading 9 Char"/>
    <w:basedOn w:val="DefaultParagraphFont"/>
    <w:link w:val="Heading9"/>
    <w:uiPriority w:val="9"/>
    <w:semiHidden/>
    <w:rsid w:val="00A907AF"/>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A907A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907AF"/>
    <w:rPr>
      <w:rFonts w:asciiTheme="majorHAnsi" w:eastAsiaTheme="majorEastAsia" w:hAnsiTheme="majorHAnsi" w:cstheme="majorBidi"/>
      <w:i/>
      <w:iCs/>
      <w:spacing w:val="13"/>
      <w:sz w:val="24"/>
      <w:szCs w:val="24"/>
    </w:rPr>
  </w:style>
  <w:style w:type="character" w:styleId="Emphasis">
    <w:name w:val="Emphasis"/>
    <w:uiPriority w:val="20"/>
    <w:qFormat/>
    <w:rsid w:val="00A907AF"/>
    <w:rPr>
      <w:b/>
      <w:bCs/>
      <w:i/>
      <w:iCs/>
      <w:spacing w:val="10"/>
      <w:bdr w:val="none" w:sz="0" w:space="0" w:color="auto"/>
      <w:shd w:val="clear" w:color="auto" w:fill="auto"/>
    </w:rPr>
  </w:style>
  <w:style w:type="paragraph" w:styleId="Quote">
    <w:name w:val="Quote"/>
    <w:basedOn w:val="Normal"/>
    <w:next w:val="Normal"/>
    <w:link w:val="QuoteChar"/>
    <w:uiPriority w:val="29"/>
    <w:qFormat/>
    <w:rsid w:val="00A907AF"/>
    <w:pPr>
      <w:spacing w:before="200" w:after="0"/>
      <w:ind w:left="360" w:right="360"/>
    </w:pPr>
    <w:rPr>
      <w:i/>
      <w:iCs/>
    </w:rPr>
  </w:style>
  <w:style w:type="character" w:customStyle="1" w:styleId="QuoteChar">
    <w:name w:val="Quote Char"/>
    <w:basedOn w:val="DefaultParagraphFont"/>
    <w:link w:val="Quote"/>
    <w:uiPriority w:val="29"/>
    <w:rsid w:val="00A907AF"/>
    <w:rPr>
      <w:i/>
      <w:iCs/>
    </w:rPr>
  </w:style>
  <w:style w:type="paragraph" w:styleId="IntenseQuote">
    <w:name w:val="Intense Quote"/>
    <w:basedOn w:val="Normal"/>
    <w:next w:val="Normal"/>
    <w:link w:val="IntenseQuoteChar"/>
    <w:uiPriority w:val="30"/>
    <w:qFormat/>
    <w:rsid w:val="00A907A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907AF"/>
    <w:rPr>
      <w:b/>
      <w:bCs/>
      <w:i/>
      <w:iCs/>
    </w:rPr>
  </w:style>
  <w:style w:type="character" w:styleId="SubtleEmphasis">
    <w:name w:val="Subtle Emphasis"/>
    <w:uiPriority w:val="19"/>
    <w:qFormat/>
    <w:rsid w:val="00A907AF"/>
    <w:rPr>
      <w:i/>
      <w:iCs/>
    </w:rPr>
  </w:style>
  <w:style w:type="character" w:styleId="IntenseEmphasis">
    <w:name w:val="Intense Emphasis"/>
    <w:uiPriority w:val="21"/>
    <w:qFormat/>
    <w:rsid w:val="00A907AF"/>
    <w:rPr>
      <w:b/>
      <w:bCs/>
    </w:rPr>
  </w:style>
  <w:style w:type="character" w:styleId="SubtleReference">
    <w:name w:val="Subtle Reference"/>
    <w:uiPriority w:val="31"/>
    <w:qFormat/>
    <w:rsid w:val="00A907AF"/>
    <w:rPr>
      <w:smallCaps/>
    </w:rPr>
  </w:style>
  <w:style w:type="character" w:styleId="IntenseReference">
    <w:name w:val="Intense Reference"/>
    <w:uiPriority w:val="32"/>
    <w:qFormat/>
    <w:rsid w:val="00A907AF"/>
    <w:rPr>
      <w:smallCaps/>
      <w:spacing w:val="5"/>
      <w:u w:val="single"/>
    </w:rPr>
  </w:style>
  <w:style w:type="character" w:styleId="BookTitle">
    <w:name w:val="Book Title"/>
    <w:uiPriority w:val="33"/>
    <w:qFormat/>
    <w:rsid w:val="00A907AF"/>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AF"/>
    <w:pPr>
      <w:spacing w:after="80"/>
    </w:pPr>
  </w:style>
  <w:style w:type="paragraph" w:styleId="Heading1">
    <w:name w:val="heading 1"/>
    <w:basedOn w:val="Normal"/>
    <w:next w:val="Normal"/>
    <w:link w:val="Heading1Char"/>
    <w:autoRedefine/>
    <w:uiPriority w:val="9"/>
    <w:qFormat/>
    <w:rsid w:val="004418D0"/>
    <w:pPr>
      <w:numPr>
        <w:numId w:val="20"/>
      </w:numPr>
      <w:spacing w:after="0" w:line="360" w:lineRule="auto"/>
      <w:contextualSpacing/>
      <w:outlineLvl w:val="0"/>
    </w:pPr>
    <w:rPr>
      <w:rFonts w:ascii="Arial" w:eastAsiaTheme="majorEastAsia" w:hAnsi="Arial" w:cstheme="majorBidi"/>
      <w:b/>
      <w:bCs/>
      <w:shd w:val="clear" w:color="auto" w:fill="C0C0C0"/>
      <w:lang w:eastAsia="ar-SA"/>
    </w:rPr>
  </w:style>
  <w:style w:type="paragraph" w:styleId="Heading2">
    <w:name w:val="heading 2"/>
    <w:basedOn w:val="Normal"/>
    <w:next w:val="Normal"/>
    <w:link w:val="Heading2Char"/>
    <w:uiPriority w:val="9"/>
    <w:unhideWhenUsed/>
    <w:qFormat/>
    <w:rsid w:val="00A907AF"/>
    <w:pPr>
      <w:numPr>
        <w:ilvl w:val="1"/>
        <w:numId w:val="20"/>
      </w:numPr>
      <w:suppressAutoHyphens/>
      <w:spacing w:after="0" w:line="360" w:lineRule="auto"/>
      <w:contextualSpacing/>
      <w:jc w:val="both"/>
      <w:outlineLvl w:val="1"/>
    </w:pPr>
    <w:rPr>
      <w:rFonts w:ascii="Arial" w:eastAsia="Arial" w:hAnsi="Arial" w:cs="Arial"/>
    </w:rPr>
  </w:style>
  <w:style w:type="paragraph" w:styleId="Heading3">
    <w:name w:val="heading 3"/>
    <w:basedOn w:val="ListParagraph"/>
    <w:next w:val="Normal"/>
    <w:link w:val="Heading3Char"/>
    <w:uiPriority w:val="9"/>
    <w:unhideWhenUsed/>
    <w:qFormat/>
    <w:rsid w:val="00A907AF"/>
    <w:pPr>
      <w:numPr>
        <w:ilvl w:val="2"/>
        <w:numId w:val="20"/>
      </w:numPr>
      <w:spacing w:after="0" w:line="360" w:lineRule="auto"/>
      <w:jc w:val="both"/>
      <w:outlineLvl w:val="2"/>
    </w:pPr>
    <w:rPr>
      <w:rFonts w:ascii="Arial" w:hAnsi="Arial" w:cs="Arial"/>
    </w:rPr>
  </w:style>
  <w:style w:type="paragraph" w:styleId="Heading4">
    <w:name w:val="heading 4"/>
    <w:basedOn w:val="Heading3"/>
    <w:next w:val="Normal"/>
    <w:link w:val="Heading4Char"/>
    <w:uiPriority w:val="9"/>
    <w:unhideWhenUsed/>
    <w:qFormat/>
    <w:rsid w:val="00A907AF"/>
    <w:pPr>
      <w:numPr>
        <w:ilvl w:val="3"/>
      </w:numPr>
      <w:outlineLvl w:val="3"/>
    </w:pPr>
    <w:rPr>
      <w:lang w:eastAsia="ar-SA"/>
    </w:rPr>
  </w:style>
  <w:style w:type="paragraph" w:styleId="Heading5">
    <w:name w:val="heading 5"/>
    <w:basedOn w:val="Normal"/>
    <w:next w:val="Normal"/>
    <w:link w:val="Heading5Char"/>
    <w:uiPriority w:val="9"/>
    <w:semiHidden/>
    <w:unhideWhenUsed/>
    <w:qFormat/>
    <w:rsid w:val="00A907A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A907A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A907A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907A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907A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907AF"/>
    <w:rPr>
      <w:rFonts w:ascii="Arial" w:hAnsi="Arial" w:cs="Arial"/>
      <w:lang w:eastAsia="ar-SA"/>
    </w:rPr>
  </w:style>
  <w:style w:type="character" w:customStyle="1" w:styleId="Heading6Char">
    <w:name w:val="Heading 6 Char"/>
    <w:basedOn w:val="DefaultParagraphFont"/>
    <w:link w:val="Heading6"/>
    <w:uiPriority w:val="9"/>
    <w:rsid w:val="00A907A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A907AF"/>
    <w:rPr>
      <w:rFonts w:asciiTheme="majorHAnsi" w:eastAsiaTheme="majorEastAsia" w:hAnsiTheme="majorHAnsi" w:cstheme="majorBidi"/>
      <w:i/>
      <w:iCs/>
    </w:rPr>
  </w:style>
  <w:style w:type="paragraph" w:customStyle="1" w:styleId="Saudao1">
    <w:name w:val="Saudação1"/>
    <w:basedOn w:val="Normal"/>
    <w:rsid w:val="0075667D"/>
    <w:pPr>
      <w:jc w:val="both"/>
    </w:pPr>
    <w:rPr>
      <w:rFonts w:ascii="Arial" w:hAnsi="Arial"/>
    </w:rPr>
  </w:style>
  <w:style w:type="paragraph" w:styleId="Title">
    <w:name w:val="Title"/>
    <w:basedOn w:val="Normal"/>
    <w:next w:val="Normal"/>
    <w:link w:val="TitleChar"/>
    <w:uiPriority w:val="10"/>
    <w:qFormat/>
    <w:rsid w:val="00A907A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907AF"/>
    <w:rPr>
      <w:rFonts w:asciiTheme="majorHAnsi" w:eastAsiaTheme="majorEastAsia" w:hAnsiTheme="majorHAnsi" w:cstheme="majorBidi"/>
      <w:spacing w:val="5"/>
      <w:sz w:val="52"/>
      <w:szCs w:val="52"/>
    </w:rPr>
  </w:style>
  <w:style w:type="paragraph" w:styleId="BodyTextIndent2">
    <w:name w:val="Body Text Indent 2"/>
    <w:basedOn w:val="Normal"/>
    <w:link w:val="BodyTextIndent2Char"/>
    <w:semiHidden/>
    <w:rsid w:val="0075667D"/>
    <w:pPr>
      <w:spacing w:after="120"/>
      <w:ind w:left="1418"/>
      <w:jc w:val="both"/>
    </w:pPr>
  </w:style>
  <w:style w:type="character" w:customStyle="1" w:styleId="BodyTextIndent2Char">
    <w:name w:val="Body Text Indent 2 Char"/>
    <w:basedOn w:val="DefaultParagraphFont"/>
    <w:link w:val="BodyTextIndent2"/>
    <w:semiHidden/>
    <w:rsid w:val="0075667D"/>
    <w:rPr>
      <w:rFonts w:ascii="Times New Roman" w:eastAsia="Arial Unicode MS" w:hAnsi="Times New Roman" w:cs="Times New Roman"/>
      <w:sz w:val="24"/>
      <w:szCs w:val="20"/>
    </w:rPr>
  </w:style>
  <w:style w:type="paragraph" w:styleId="BodyTextIndent3">
    <w:name w:val="Body Text Indent 3"/>
    <w:basedOn w:val="Normal"/>
    <w:link w:val="BodyTextIndent3Char"/>
    <w:semiHidden/>
    <w:rsid w:val="0075667D"/>
    <w:pPr>
      <w:spacing w:after="480"/>
      <w:ind w:firstLine="709"/>
      <w:jc w:val="both"/>
    </w:pPr>
  </w:style>
  <w:style w:type="character" w:customStyle="1" w:styleId="BodyTextIndent3Char">
    <w:name w:val="Body Text Indent 3 Char"/>
    <w:basedOn w:val="DefaultParagraphFont"/>
    <w:link w:val="BodyTextIndent3"/>
    <w:semiHidden/>
    <w:rsid w:val="0075667D"/>
    <w:rPr>
      <w:rFonts w:ascii="Times New Roman" w:eastAsia="Arial Unicode MS" w:hAnsi="Times New Roman" w:cs="Times New Roman"/>
      <w:sz w:val="24"/>
      <w:szCs w:val="20"/>
    </w:rPr>
  </w:style>
  <w:style w:type="character" w:styleId="Hyperlink">
    <w:name w:val="Hyperlink"/>
    <w:basedOn w:val="DefaultParagraphFont"/>
    <w:uiPriority w:val="99"/>
    <w:unhideWhenUsed/>
    <w:rsid w:val="009E57A5"/>
    <w:rPr>
      <w:color w:val="0000FF"/>
      <w:u w:val="single"/>
    </w:rPr>
  </w:style>
  <w:style w:type="paragraph" w:styleId="BodyText">
    <w:name w:val="Body Text"/>
    <w:basedOn w:val="Normal"/>
    <w:link w:val="BodyTextChar"/>
    <w:uiPriority w:val="99"/>
    <w:unhideWhenUsed/>
    <w:rsid w:val="00FD24F8"/>
    <w:pPr>
      <w:spacing w:after="120"/>
    </w:pPr>
  </w:style>
  <w:style w:type="character" w:customStyle="1" w:styleId="BodyTextChar">
    <w:name w:val="Body Text Char"/>
    <w:basedOn w:val="DefaultParagraphFont"/>
    <w:link w:val="BodyText"/>
    <w:uiPriority w:val="99"/>
    <w:rsid w:val="00FD24F8"/>
    <w:rPr>
      <w:rFonts w:ascii="Times New Roman" w:eastAsia="Arial Unicode MS" w:hAnsi="Times New Roman"/>
      <w:sz w:val="24"/>
    </w:rPr>
  </w:style>
  <w:style w:type="character" w:styleId="Strong">
    <w:name w:val="Strong"/>
    <w:uiPriority w:val="22"/>
    <w:qFormat/>
    <w:rsid w:val="00A907AF"/>
    <w:rPr>
      <w:b/>
      <w:bCs/>
    </w:rPr>
  </w:style>
  <w:style w:type="paragraph" w:customStyle="1" w:styleId="Corpodetexto21">
    <w:name w:val="Corpo de texto 21"/>
    <w:basedOn w:val="Normal"/>
    <w:rsid w:val="00862AF5"/>
    <w:pPr>
      <w:spacing w:after="120" w:line="480" w:lineRule="auto"/>
    </w:pPr>
    <w:rPr>
      <w:rFonts w:eastAsia="Times New Roman"/>
      <w:szCs w:val="24"/>
    </w:rPr>
  </w:style>
  <w:style w:type="paragraph" w:styleId="Header">
    <w:name w:val="header"/>
    <w:basedOn w:val="Normal"/>
    <w:link w:val="HeaderChar"/>
    <w:unhideWhenUsed/>
    <w:rsid w:val="005547E6"/>
    <w:pPr>
      <w:tabs>
        <w:tab w:val="center" w:pos="4252"/>
        <w:tab w:val="right" w:pos="8504"/>
      </w:tabs>
    </w:pPr>
  </w:style>
  <w:style w:type="character" w:customStyle="1" w:styleId="HeaderChar">
    <w:name w:val="Header Char"/>
    <w:basedOn w:val="DefaultParagraphFont"/>
    <w:link w:val="Header"/>
    <w:rsid w:val="005547E6"/>
    <w:rPr>
      <w:rFonts w:ascii="Times New Roman" w:eastAsia="Arial Unicode MS" w:hAnsi="Times New Roman"/>
      <w:sz w:val="24"/>
    </w:rPr>
  </w:style>
  <w:style w:type="paragraph" w:styleId="Footer">
    <w:name w:val="footer"/>
    <w:basedOn w:val="Normal"/>
    <w:link w:val="FooterChar"/>
    <w:unhideWhenUsed/>
    <w:rsid w:val="005547E6"/>
    <w:pPr>
      <w:tabs>
        <w:tab w:val="center" w:pos="4252"/>
        <w:tab w:val="right" w:pos="8504"/>
      </w:tabs>
    </w:pPr>
  </w:style>
  <w:style w:type="character" w:customStyle="1" w:styleId="FooterChar">
    <w:name w:val="Footer Char"/>
    <w:basedOn w:val="DefaultParagraphFont"/>
    <w:link w:val="Footer"/>
    <w:uiPriority w:val="99"/>
    <w:rsid w:val="005547E6"/>
    <w:rPr>
      <w:rFonts w:ascii="Times New Roman" w:eastAsia="Arial Unicode MS" w:hAnsi="Times New Roman"/>
      <w:sz w:val="24"/>
    </w:rPr>
  </w:style>
  <w:style w:type="paragraph" w:styleId="BalloonText">
    <w:name w:val="Balloon Text"/>
    <w:basedOn w:val="Normal"/>
    <w:link w:val="BalloonTextChar"/>
    <w:uiPriority w:val="99"/>
    <w:semiHidden/>
    <w:unhideWhenUsed/>
    <w:rsid w:val="00827D95"/>
    <w:rPr>
      <w:rFonts w:ascii="Tahoma" w:hAnsi="Tahoma" w:cs="Tahoma"/>
      <w:sz w:val="16"/>
      <w:szCs w:val="16"/>
    </w:rPr>
  </w:style>
  <w:style w:type="character" w:customStyle="1" w:styleId="BalloonTextChar">
    <w:name w:val="Balloon Text Char"/>
    <w:basedOn w:val="DefaultParagraphFont"/>
    <w:link w:val="BalloonText"/>
    <w:uiPriority w:val="99"/>
    <w:semiHidden/>
    <w:rsid w:val="00827D95"/>
    <w:rPr>
      <w:rFonts w:ascii="Tahoma" w:eastAsia="Arial Unicode MS" w:hAnsi="Tahoma" w:cs="Tahoma"/>
      <w:sz w:val="16"/>
      <w:szCs w:val="16"/>
      <w:lang w:val="pt-BR"/>
    </w:rPr>
  </w:style>
  <w:style w:type="paragraph" w:customStyle="1" w:styleId="Recuodecorpodetexto31">
    <w:name w:val="Recuo de corpo de texto 31"/>
    <w:basedOn w:val="Normal"/>
    <w:rsid w:val="00675A1E"/>
    <w:pPr>
      <w:spacing w:after="120"/>
      <w:ind w:left="283"/>
    </w:pPr>
    <w:rPr>
      <w:rFonts w:eastAsia="Times New Roman"/>
      <w:sz w:val="16"/>
      <w:szCs w:val="16"/>
    </w:rPr>
  </w:style>
  <w:style w:type="paragraph" w:styleId="ListParagraph">
    <w:name w:val="List Paragraph"/>
    <w:basedOn w:val="Normal"/>
    <w:uiPriority w:val="34"/>
    <w:qFormat/>
    <w:rsid w:val="00A907AF"/>
    <w:pPr>
      <w:ind w:left="720"/>
      <w:contextualSpacing/>
    </w:pPr>
  </w:style>
  <w:style w:type="character" w:customStyle="1" w:styleId="longtext">
    <w:name w:val="long_text"/>
    <w:basedOn w:val="DefaultParagraphFont"/>
    <w:rsid w:val="00795E66"/>
  </w:style>
  <w:style w:type="character" w:customStyle="1" w:styleId="hps">
    <w:name w:val="hps"/>
    <w:basedOn w:val="DefaultParagraphFont"/>
    <w:rsid w:val="00795E66"/>
  </w:style>
  <w:style w:type="character" w:customStyle="1" w:styleId="alt-edited1">
    <w:name w:val="alt-edited1"/>
    <w:basedOn w:val="DefaultParagraphFont"/>
    <w:rsid w:val="00DC41E3"/>
    <w:rPr>
      <w:color w:val="4D90F0"/>
    </w:rPr>
  </w:style>
  <w:style w:type="character" w:customStyle="1" w:styleId="Heading8Char">
    <w:name w:val="Heading 8 Char"/>
    <w:basedOn w:val="DefaultParagraphFont"/>
    <w:link w:val="Heading8"/>
    <w:uiPriority w:val="9"/>
    <w:semiHidden/>
    <w:rsid w:val="00A907AF"/>
    <w:rPr>
      <w:rFonts w:asciiTheme="majorHAnsi" w:eastAsiaTheme="majorEastAsia" w:hAnsiTheme="majorHAnsi" w:cstheme="majorBidi"/>
      <w:sz w:val="20"/>
      <w:szCs w:val="20"/>
    </w:rPr>
  </w:style>
  <w:style w:type="paragraph" w:styleId="BodyTextIndent">
    <w:name w:val="Body Text Indent"/>
    <w:basedOn w:val="Normal"/>
    <w:link w:val="BodyTextIndentChar"/>
    <w:uiPriority w:val="99"/>
    <w:semiHidden/>
    <w:unhideWhenUsed/>
    <w:rsid w:val="001E4208"/>
    <w:pPr>
      <w:spacing w:after="120"/>
      <w:ind w:left="360"/>
    </w:pPr>
  </w:style>
  <w:style w:type="character" w:customStyle="1" w:styleId="BodyTextIndentChar">
    <w:name w:val="Body Text Indent Char"/>
    <w:basedOn w:val="DefaultParagraphFont"/>
    <w:link w:val="BodyTextIndent"/>
    <w:uiPriority w:val="99"/>
    <w:semiHidden/>
    <w:rsid w:val="001E4208"/>
    <w:rPr>
      <w:rFonts w:ascii="Times New Roman" w:eastAsia="Arial Unicode MS" w:hAnsi="Times New Roman"/>
      <w:sz w:val="24"/>
      <w:lang w:val="pt-BR" w:eastAsia="en-US"/>
    </w:rPr>
  </w:style>
  <w:style w:type="paragraph" w:customStyle="1" w:styleId="Sumario">
    <w:name w:val="Sumario"/>
    <w:basedOn w:val="Normal"/>
    <w:next w:val="Normal"/>
    <w:rsid w:val="001E4208"/>
    <w:pPr>
      <w:pageBreakBefore/>
      <w:spacing w:before="3240" w:after="600"/>
      <w:jc w:val="center"/>
    </w:pPr>
    <w:rPr>
      <w:rFonts w:ascii="Arial" w:eastAsia="Times New Roman" w:hAnsi="Arial"/>
      <w:b/>
      <w:caps/>
      <w:lang w:eastAsia="pt-BR"/>
    </w:rPr>
  </w:style>
  <w:style w:type="table" w:styleId="TableGrid">
    <w:name w:val="Table Grid"/>
    <w:basedOn w:val="TableNormal"/>
    <w:uiPriority w:val="59"/>
    <w:rsid w:val="00105A6E"/>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18D0"/>
    <w:rPr>
      <w:rFonts w:ascii="Arial" w:eastAsiaTheme="majorEastAsia" w:hAnsi="Arial" w:cstheme="majorBidi"/>
      <w:b/>
      <w:bCs/>
      <w:lang w:eastAsia="ar-SA"/>
    </w:rPr>
  </w:style>
  <w:style w:type="paragraph" w:styleId="TOCHeading">
    <w:name w:val="TOC Heading"/>
    <w:basedOn w:val="Heading1"/>
    <w:next w:val="Normal"/>
    <w:uiPriority w:val="39"/>
    <w:unhideWhenUsed/>
    <w:qFormat/>
    <w:rsid w:val="00A907AF"/>
    <w:pPr>
      <w:numPr>
        <w:numId w:val="0"/>
      </w:numPr>
      <w:outlineLvl w:val="9"/>
    </w:pPr>
    <w:rPr>
      <w:lang w:bidi="en-US"/>
    </w:rPr>
  </w:style>
  <w:style w:type="paragraph" w:styleId="TOC1">
    <w:name w:val="toc 1"/>
    <w:basedOn w:val="Normal"/>
    <w:next w:val="Normal"/>
    <w:autoRedefine/>
    <w:uiPriority w:val="39"/>
    <w:unhideWhenUsed/>
    <w:rsid w:val="00B945C5"/>
    <w:pPr>
      <w:tabs>
        <w:tab w:val="left" w:pos="630"/>
        <w:tab w:val="right" w:leader="dot" w:pos="9058"/>
      </w:tabs>
      <w:spacing w:after="100" w:line="360" w:lineRule="auto"/>
    </w:pPr>
  </w:style>
  <w:style w:type="character" w:customStyle="1" w:styleId="shorttext">
    <w:name w:val="short_text"/>
    <w:basedOn w:val="DefaultParagraphFont"/>
    <w:rsid w:val="0002672E"/>
  </w:style>
  <w:style w:type="paragraph" w:styleId="NoSpacing">
    <w:name w:val="No Spacing"/>
    <w:basedOn w:val="Normal"/>
    <w:link w:val="NoSpacingChar"/>
    <w:uiPriority w:val="1"/>
    <w:qFormat/>
    <w:rsid w:val="00A907AF"/>
    <w:pPr>
      <w:spacing w:after="0" w:line="240" w:lineRule="auto"/>
    </w:pPr>
  </w:style>
  <w:style w:type="character" w:customStyle="1" w:styleId="NoSpacingChar">
    <w:name w:val="No Spacing Char"/>
    <w:basedOn w:val="DefaultParagraphFont"/>
    <w:link w:val="NoSpacing"/>
    <w:uiPriority w:val="1"/>
    <w:rsid w:val="00A907AF"/>
  </w:style>
  <w:style w:type="character" w:styleId="CommentReference">
    <w:name w:val="annotation reference"/>
    <w:basedOn w:val="DefaultParagraphFont"/>
    <w:uiPriority w:val="99"/>
    <w:semiHidden/>
    <w:unhideWhenUsed/>
    <w:rsid w:val="00587C12"/>
    <w:rPr>
      <w:sz w:val="16"/>
      <w:szCs w:val="16"/>
    </w:rPr>
  </w:style>
  <w:style w:type="paragraph" w:styleId="CommentText">
    <w:name w:val="annotation text"/>
    <w:basedOn w:val="Normal"/>
    <w:link w:val="CommentTextChar"/>
    <w:uiPriority w:val="99"/>
    <w:semiHidden/>
    <w:unhideWhenUsed/>
    <w:rsid w:val="00587C12"/>
    <w:rPr>
      <w:sz w:val="20"/>
    </w:rPr>
  </w:style>
  <w:style w:type="character" w:customStyle="1" w:styleId="CommentTextChar">
    <w:name w:val="Comment Text Char"/>
    <w:basedOn w:val="DefaultParagraphFont"/>
    <w:link w:val="CommentText"/>
    <w:uiPriority w:val="99"/>
    <w:semiHidden/>
    <w:rsid w:val="00587C12"/>
    <w:rPr>
      <w:rFonts w:ascii="Times New Roman" w:eastAsia="Arial Unicode MS" w:hAnsi="Times New Roman"/>
      <w:lang w:val="pt-BR" w:eastAsia="en-US"/>
    </w:rPr>
  </w:style>
  <w:style w:type="paragraph" w:styleId="CommentSubject">
    <w:name w:val="annotation subject"/>
    <w:basedOn w:val="CommentText"/>
    <w:next w:val="CommentText"/>
    <w:link w:val="CommentSubjectChar"/>
    <w:uiPriority w:val="99"/>
    <w:semiHidden/>
    <w:unhideWhenUsed/>
    <w:rsid w:val="00587C12"/>
    <w:rPr>
      <w:b/>
      <w:bCs/>
    </w:rPr>
  </w:style>
  <w:style w:type="character" w:customStyle="1" w:styleId="CommentSubjectChar">
    <w:name w:val="Comment Subject Char"/>
    <w:basedOn w:val="CommentTextChar"/>
    <w:link w:val="CommentSubject"/>
    <w:uiPriority w:val="99"/>
    <w:semiHidden/>
    <w:rsid w:val="00587C12"/>
    <w:rPr>
      <w:rFonts w:ascii="Times New Roman" w:eastAsia="Arial Unicode MS" w:hAnsi="Times New Roman"/>
      <w:b/>
      <w:bCs/>
      <w:lang w:val="pt-BR" w:eastAsia="en-US"/>
    </w:rPr>
  </w:style>
  <w:style w:type="numbering" w:customStyle="1" w:styleId="CON2013">
    <w:name w:val="CON 2013"/>
    <w:uiPriority w:val="99"/>
    <w:rsid w:val="00D96D13"/>
    <w:pPr>
      <w:numPr>
        <w:numId w:val="10"/>
      </w:numPr>
    </w:pPr>
  </w:style>
  <w:style w:type="paragraph" w:styleId="FootnoteText">
    <w:name w:val="footnote text"/>
    <w:basedOn w:val="Normal"/>
    <w:link w:val="FootnoteTextChar"/>
    <w:uiPriority w:val="99"/>
    <w:semiHidden/>
    <w:unhideWhenUsed/>
    <w:rsid w:val="00E84947"/>
    <w:rPr>
      <w:lang w:eastAsia="ar-SA"/>
    </w:rPr>
  </w:style>
  <w:style w:type="character" w:customStyle="1" w:styleId="FootnoteTextChar">
    <w:name w:val="Footnote Text Char"/>
    <w:basedOn w:val="DefaultParagraphFont"/>
    <w:link w:val="FootnoteText"/>
    <w:uiPriority w:val="99"/>
    <w:semiHidden/>
    <w:rsid w:val="00E84947"/>
    <w:rPr>
      <w:rFonts w:asciiTheme="minorHAnsi" w:eastAsiaTheme="minorEastAsia" w:hAnsiTheme="minorHAnsi" w:cstheme="minorBidi"/>
      <w:sz w:val="22"/>
      <w:szCs w:val="22"/>
      <w:lang w:val="pt-BR" w:eastAsia="ar-SA"/>
    </w:rPr>
  </w:style>
  <w:style w:type="character" w:styleId="FootnoteReference">
    <w:name w:val="footnote reference"/>
    <w:uiPriority w:val="99"/>
    <w:semiHidden/>
    <w:unhideWhenUsed/>
    <w:rsid w:val="00E84947"/>
    <w:rPr>
      <w:vertAlign w:val="superscript"/>
    </w:rPr>
  </w:style>
  <w:style w:type="paragraph" w:customStyle="1" w:styleId="Numerada21">
    <w:name w:val="Numerada 21"/>
    <w:basedOn w:val="Normal"/>
    <w:rsid w:val="00167C9E"/>
    <w:pPr>
      <w:tabs>
        <w:tab w:val="num" w:pos="0"/>
      </w:tabs>
      <w:spacing w:after="200"/>
      <w:ind w:left="-6792"/>
    </w:pPr>
    <w:rPr>
      <w:rFonts w:ascii="Calibri" w:eastAsia="SimSun" w:hAnsi="Calibri"/>
      <w:szCs w:val="24"/>
      <w:lang w:eastAsia="ar-SA"/>
    </w:rPr>
  </w:style>
  <w:style w:type="character" w:customStyle="1" w:styleId="Heading2Char">
    <w:name w:val="Heading 2 Char"/>
    <w:basedOn w:val="DefaultParagraphFont"/>
    <w:link w:val="Heading2"/>
    <w:uiPriority w:val="9"/>
    <w:rsid w:val="00A907AF"/>
    <w:rPr>
      <w:rFonts w:ascii="Arial" w:eastAsia="Arial" w:hAnsi="Arial" w:cs="Arial"/>
    </w:rPr>
  </w:style>
  <w:style w:type="character" w:customStyle="1" w:styleId="Heading3Char">
    <w:name w:val="Heading 3 Char"/>
    <w:basedOn w:val="DefaultParagraphFont"/>
    <w:link w:val="Heading3"/>
    <w:uiPriority w:val="9"/>
    <w:rsid w:val="00A907AF"/>
    <w:rPr>
      <w:rFonts w:ascii="Arial" w:hAnsi="Arial" w:cs="Arial"/>
    </w:rPr>
  </w:style>
  <w:style w:type="character" w:customStyle="1" w:styleId="Heading5Char">
    <w:name w:val="Heading 5 Char"/>
    <w:basedOn w:val="DefaultParagraphFont"/>
    <w:link w:val="Heading5"/>
    <w:uiPriority w:val="9"/>
    <w:semiHidden/>
    <w:rsid w:val="00A907AF"/>
    <w:rPr>
      <w:rFonts w:asciiTheme="majorHAnsi" w:eastAsiaTheme="majorEastAsia" w:hAnsiTheme="majorHAnsi" w:cstheme="majorBidi"/>
      <w:b/>
      <w:bCs/>
      <w:color w:val="7F7F7F" w:themeColor="text1" w:themeTint="80"/>
    </w:rPr>
  </w:style>
  <w:style w:type="character" w:customStyle="1" w:styleId="Heading9Char">
    <w:name w:val="Heading 9 Char"/>
    <w:basedOn w:val="DefaultParagraphFont"/>
    <w:link w:val="Heading9"/>
    <w:uiPriority w:val="9"/>
    <w:semiHidden/>
    <w:rsid w:val="00A907AF"/>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A907A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907AF"/>
    <w:rPr>
      <w:rFonts w:asciiTheme="majorHAnsi" w:eastAsiaTheme="majorEastAsia" w:hAnsiTheme="majorHAnsi" w:cstheme="majorBidi"/>
      <w:i/>
      <w:iCs/>
      <w:spacing w:val="13"/>
      <w:sz w:val="24"/>
      <w:szCs w:val="24"/>
    </w:rPr>
  </w:style>
  <w:style w:type="character" w:styleId="Emphasis">
    <w:name w:val="Emphasis"/>
    <w:uiPriority w:val="20"/>
    <w:qFormat/>
    <w:rsid w:val="00A907AF"/>
    <w:rPr>
      <w:b/>
      <w:bCs/>
      <w:i/>
      <w:iCs/>
      <w:spacing w:val="10"/>
      <w:bdr w:val="none" w:sz="0" w:space="0" w:color="auto"/>
      <w:shd w:val="clear" w:color="auto" w:fill="auto"/>
    </w:rPr>
  </w:style>
  <w:style w:type="paragraph" w:styleId="Quote">
    <w:name w:val="Quote"/>
    <w:basedOn w:val="Normal"/>
    <w:next w:val="Normal"/>
    <w:link w:val="QuoteChar"/>
    <w:uiPriority w:val="29"/>
    <w:qFormat/>
    <w:rsid w:val="00A907AF"/>
    <w:pPr>
      <w:spacing w:before="200" w:after="0"/>
      <w:ind w:left="360" w:right="360"/>
    </w:pPr>
    <w:rPr>
      <w:i/>
      <w:iCs/>
    </w:rPr>
  </w:style>
  <w:style w:type="character" w:customStyle="1" w:styleId="QuoteChar">
    <w:name w:val="Quote Char"/>
    <w:basedOn w:val="DefaultParagraphFont"/>
    <w:link w:val="Quote"/>
    <w:uiPriority w:val="29"/>
    <w:rsid w:val="00A907AF"/>
    <w:rPr>
      <w:i/>
      <w:iCs/>
    </w:rPr>
  </w:style>
  <w:style w:type="paragraph" w:styleId="IntenseQuote">
    <w:name w:val="Intense Quote"/>
    <w:basedOn w:val="Normal"/>
    <w:next w:val="Normal"/>
    <w:link w:val="IntenseQuoteChar"/>
    <w:uiPriority w:val="30"/>
    <w:qFormat/>
    <w:rsid w:val="00A907A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907AF"/>
    <w:rPr>
      <w:b/>
      <w:bCs/>
      <w:i/>
      <w:iCs/>
    </w:rPr>
  </w:style>
  <w:style w:type="character" w:styleId="SubtleEmphasis">
    <w:name w:val="Subtle Emphasis"/>
    <w:uiPriority w:val="19"/>
    <w:qFormat/>
    <w:rsid w:val="00A907AF"/>
    <w:rPr>
      <w:i/>
      <w:iCs/>
    </w:rPr>
  </w:style>
  <w:style w:type="character" w:styleId="IntenseEmphasis">
    <w:name w:val="Intense Emphasis"/>
    <w:uiPriority w:val="21"/>
    <w:qFormat/>
    <w:rsid w:val="00A907AF"/>
    <w:rPr>
      <w:b/>
      <w:bCs/>
    </w:rPr>
  </w:style>
  <w:style w:type="character" w:styleId="SubtleReference">
    <w:name w:val="Subtle Reference"/>
    <w:uiPriority w:val="31"/>
    <w:qFormat/>
    <w:rsid w:val="00A907AF"/>
    <w:rPr>
      <w:smallCaps/>
    </w:rPr>
  </w:style>
  <w:style w:type="character" w:styleId="IntenseReference">
    <w:name w:val="Intense Reference"/>
    <w:uiPriority w:val="32"/>
    <w:qFormat/>
    <w:rsid w:val="00A907AF"/>
    <w:rPr>
      <w:smallCaps/>
      <w:spacing w:val="5"/>
      <w:u w:val="single"/>
    </w:rPr>
  </w:style>
  <w:style w:type="character" w:styleId="BookTitle">
    <w:name w:val="Book Title"/>
    <w:uiPriority w:val="33"/>
    <w:qFormat/>
    <w:rsid w:val="00A907AF"/>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05835">
      <w:bodyDiv w:val="1"/>
      <w:marLeft w:val="0"/>
      <w:marRight w:val="0"/>
      <w:marTop w:val="0"/>
      <w:marBottom w:val="0"/>
      <w:divBdr>
        <w:top w:val="none" w:sz="0" w:space="0" w:color="auto"/>
        <w:left w:val="none" w:sz="0" w:space="0" w:color="auto"/>
        <w:bottom w:val="none" w:sz="0" w:space="0" w:color="auto"/>
        <w:right w:val="none" w:sz="0" w:space="0" w:color="auto"/>
      </w:divBdr>
    </w:div>
    <w:div w:id="754474057">
      <w:bodyDiv w:val="1"/>
      <w:marLeft w:val="0"/>
      <w:marRight w:val="0"/>
      <w:marTop w:val="0"/>
      <w:marBottom w:val="0"/>
      <w:divBdr>
        <w:top w:val="none" w:sz="0" w:space="0" w:color="auto"/>
        <w:left w:val="none" w:sz="0" w:space="0" w:color="auto"/>
        <w:bottom w:val="none" w:sz="0" w:space="0" w:color="auto"/>
        <w:right w:val="none" w:sz="0" w:space="0" w:color="auto"/>
      </w:divBdr>
    </w:div>
    <w:div w:id="928082610">
      <w:bodyDiv w:val="1"/>
      <w:marLeft w:val="0"/>
      <w:marRight w:val="0"/>
      <w:marTop w:val="0"/>
      <w:marBottom w:val="0"/>
      <w:divBdr>
        <w:top w:val="none" w:sz="0" w:space="0" w:color="auto"/>
        <w:left w:val="none" w:sz="0" w:space="0" w:color="auto"/>
        <w:bottom w:val="none" w:sz="0" w:space="0" w:color="auto"/>
        <w:right w:val="none" w:sz="0" w:space="0" w:color="auto"/>
      </w:divBdr>
    </w:div>
    <w:div w:id="1527673863">
      <w:bodyDiv w:val="1"/>
      <w:marLeft w:val="0"/>
      <w:marRight w:val="0"/>
      <w:marTop w:val="0"/>
      <w:marBottom w:val="0"/>
      <w:divBdr>
        <w:top w:val="none" w:sz="0" w:space="0" w:color="auto"/>
        <w:left w:val="none" w:sz="0" w:space="0" w:color="auto"/>
        <w:bottom w:val="none" w:sz="0" w:space="0" w:color="auto"/>
        <w:right w:val="none" w:sz="0" w:space="0" w:color="auto"/>
      </w:divBdr>
    </w:div>
    <w:div w:id="1540313050">
      <w:bodyDiv w:val="1"/>
      <w:marLeft w:val="0"/>
      <w:marRight w:val="0"/>
      <w:marTop w:val="0"/>
      <w:marBottom w:val="0"/>
      <w:divBdr>
        <w:top w:val="none" w:sz="0" w:space="0" w:color="auto"/>
        <w:left w:val="none" w:sz="0" w:space="0" w:color="auto"/>
        <w:bottom w:val="none" w:sz="0" w:space="0" w:color="auto"/>
        <w:right w:val="none" w:sz="0" w:space="0" w:color="auto"/>
      </w:divBdr>
    </w:div>
    <w:div w:id="197154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f.dlc.cabw@fab.mil.b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A9598-2BF1-4F23-B893-041E42BA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4105</Words>
  <Characters>23404</Characters>
  <Application>Microsoft Office Word</Application>
  <DocSecurity>0</DocSecurity>
  <Lines>195</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ANEXO IV</vt:lpstr>
      <vt:lpstr/>
    </vt:vector>
  </TitlesOfParts>
  <Company>AGU</Company>
  <LinksUpToDate>false</LinksUpToDate>
  <CharactersWithSpaces>27455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IV</dc:title>
  <dc:creator>NAJSP</dc:creator>
  <cp:lastModifiedBy>Andre O. Frantz</cp:lastModifiedBy>
  <cp:revision>33</cp:revision>
  <cp:lastPrinted>2021-02-08T16:19:00Z</cp:lastPrinted>
  <dcterms:created xsi:type="dcterms:W3CDTF">2015-11-23T16:03:00Z</dcterms:created>
  <dcterms:modified xsi:type="dcterms:W3CDTF">2021-02-08T16:19:00Z</dcterms:modified>
</cp:coreProperties>
</file>